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705" w:rsidRDefault="00176705" w:rsidP="00176705">
      <w:pPr>
        <w:spacing w:after="0" w:line="240" w:lineRule="auto"/>
        <w:jc w:val="both"/>
        <w:rPr>
          <w:b/>
        </w:rPr>
      </w:pPr>
      <w:r>
        <w:rPr>
          <w:b/>
        </w:rPr>
        <w:t>Componente I</w:t>
      </w:r>
      <w:r w:rsidRPr="00B8090F">
        <w:rPr>
          <w:b/>
        </w:rPr>
        <w:t xml:space="preserve"> –</w:t>
      </w:r>
      <w:r>
        <w:rPr>
          <w:b/>
        </w:rPr>
        <w:t xml:space="preserve"> Prevención y Protección </w:t>
      </w:r>
    </w:p>
    <w:p w:rsidR="00176705" w:rsidRDefault="00176705" w:rsidP="00176705">
      <w:pPr>
        <w:spacing w:after="0" w:line="240" w:lineRule="auto"/>
        <w:jc w:val="both"/>
        <w:rPr>
          <w:b/>
        </w:rPr>
      </w:pPr>
    </w:p>
    <w:p w:rsidR="00176705" w:rsidRDefault="00176705" w:rsidP="00176705">
      <w:pPr>
        <w:spacing w:after="0" w:line="240" w:lineRule="auto"/>
        <w:jc w:val="both"/>
      </w:pPr>
      <w:r w:rsidRPr="00B8090F">
        <w:rPr>
          <w:b/>
        </w:rPr>
        <w:t>Objetivo estratégico</w:t>
      </w:r>
      <w:r>
        <w:t xml:space="preserve">: Prevención del desplazamiento y  </w:t>
      </w:r>
      <w:r>
        <w:rPr>
          <w:lang w:val="es-ES"/>
        </w:rPr>
        <w:t xml:space="preserve">protección oportuna y efectiva a </w:t>
      </w:r>
      <w:r>
        <w:t>víctimas de desplazamiento forzado asentadas en el Departamento de Bolívar.</w:t>
      </w:r>
    </w:p>
    <w:p w:rsidR="00176705" w:rsidRDefault="00176705" w:rsidP="00176705">
      <w:pPr>
        <w:spacing w:after="0" w:line="240" w:lineRule="auto"/>
        <w:jc w:val="both"/>
        <w:rPr>
          <w:b/>
        </w:rPr>
      </w:pPr>
      <w:bookmarkStart w:id="0" w:name="_GoBack"/>
      <w:bookmarkEnd w:id="0"/>
    </w:p>
    <w:p w:rsidR="00176705" w:rsidRDefault="00176705" w:rsidP="00176705">
      <w:pPr>
        <w:spacing w:after="0" w:line="240" w:lineRule="auto"/>
        <w:jc w:val="both"/>
      </w:pPr>
      <w:r w:rsidRPr="00B8090F">
        <w:rPr>
          <w:b/>
        </w:rPr>
        <w:t>Estrategia:</w:t>
      </w:r>
      <w:r>
        <w:rPr>
          <w:rFonts w:ascii="Calibri" w:eastAsia="Calibri" w:hAnsi="Calibri" w:cs="Times New Roman"/>
          <w:lang w:val="es-ES"/>
        </w:rPr>
        <w:t>Garantías de los  derechos a la vida, libertad, seguridad e integridad personal de la PSD.</w:t>
      </w:r>
    </w:p>
    <w:p w:rsidR="00176705" w:rsidRDefault="00176705" w:rsidP="00176705">
      <w:pPr>
        <w:spacing w:after="0" w:line="240" w:lineRule="auto"/>
        <w:jc w:val="both"/>
      </w:pPr>
    </w:p>
    <w:p w:rsidR="00176705" w:rsidRDefault="00176705" w:rsidP="00176705">
      <w:pPr>
        <w:spacing w:after="0" w:line="240" w:lineRule="auto"/>
        <w:jc w:val="both"/>
        <w:rPr>
          <w:rFonts w:ascii="Calibri" w:eastAsia="Calibri" w:hAnsi="Calibri" w:cs="Times New Roman"/>
          <w:lang w:val="es-ES"/>
        </w:rPr>
      </w:pPr>
      <w:r w:rsidRPr="00B8090F">
        <w:rPr>
          <w:b/>
        </w:rPr>
        <w:t>Meta Estratégica:</w:t>
      </w:r>
      <w:r w:rsidR="000B7755">
        <w:rPr>
          <w:b/>
        </w:rPr>
        <w:t xml:space="preserve"> </w:t>
      </w:r>
      <w:r w:rsidRPr="0028145C">
        <w:t xml:space="preserve">Adopción de </w:t>
      </w:r>
      <w:proofErr w:type="spellStart"/>
      <w:r w:rsidRPr="0028145C">
        <w:t>med</w:t>
      </w:r>
      <w:proofErr w:type="spellEnd"/>
      <w:r w:rsidRPr="0028145C">
        <w:rPr>
          <w:rFonts w:ascii="Calibri" w:eastAsia="Calibri" w:hAnsi="Calibri" w:cs="Times New Roman"/>
          <w:lang w:val="es-ES"/>
        </w:rPr>
        <w:t>ida</w:t>
      </w:r>
      <w:r>
        <w:rPr>
          <w:rFonts w:ascii="Calibri" w:eastAsia="Calibri" w:hAnsi="Calibri" w:cs="Times New Roman"/>
          <w:lang w:val="es-ES"/>
        </w:rPr>
        <w:t>s  de prevención del desplazamiento  y protección   oportuna, efectiva y diferencial  de la PSD asentada en Bolívar.</w:t>
      </w:r>
    </w:p>
    <w:p w:rsidR="00176705" w:rsidRPr="00D2455D" w:rsidRDefault="00176705" w:rsidP="00176705">
      <w:pPr>
        <w:spacing w:after="0" w:line="240" w:lineRule="auto"/>
        <w:jc w:val="both"/>
        <w:rPr>
          <w:lang w:val="es-ES"/>
        </w:rPr>
      </w:pPr>
    </w:p>
    <w:p w:rsidR="00176705" w:rsidRDefault="00176705" w:rsidP="00176705">
      <w:pPr>
        <w:spacing w:after="0" w:line="240" w:lineRule="auto"/>
        <w:jc w:val="both"/>
        <w:rPr>
          <w:b/>
          <w:lang w:val="es-ES"/>
        </w:rPr>
      </w:pPr>
      <w:r>
        <w:rPr>
          <w:b/>
        </w:rPr>
        <w:t xml:space="preserve">Línea estratégica: </w:t>
      </w:r>
      <w:r w:rsidRPr="00344998">
        <w:rPr>
          <w:lang w:val="es-ES"/>
        </w:rPr>
        <w:t>Coordinación de acciones institucionales y comunitarias para la prevención del desplazamiento y la  protección oportuna y efectiva de la PSD.</w:t>
      </w:r>
    </w:p>
    <w:p w:rsidR="00176705" w:rsidRDefault="00176705" w:rsidP="00176705">
      <w:pPr>
        <w:spacing w:after="0" w:line="240" w:lineRule="auto"/>
        <w:jc w:val="both"/>
        <w:rPr>
          <w:b/>
          <w:lang w:val="es-ES"/>
        </w:rPr>
      </w:pPr>
    </w:p>
    <w:tbl>
      <w:tblPr>
        <w:tblStyle w:val="Tablaconcuadrcula"/>
        <w:tblW w:w="10632" w:type="dxa"/>
        <w:tblInd w:w="-743" w:type="dxa"/>
        <w:tblLook w:val="04A0"/>
      </w:tblPr>
      <w:tblGrid>
        <w:gridCol w:w="3142"/>
        <w:gridCol w:w="2529"/>
        <w:gridCol w:w="2410"/>
        <w:gridCol w:w="2551"/>
      </w:tblGrid>
      <w:tr w:rsidR="00176705" w:rsidTr="0022597A">
        <w:tc>
          <w:tcPr>
            <w:tcW w:w="3142" w:type="dxa"/>
          </w:tcPr>
          <w:p w:rsidR="00176705" w:rsidRPr="00344998" w:rsidRDefault="00176705" w:rsidP="0022597A">
            <w:pPr>
              <w:jc w:val="both"/>
              <w:rPr>
                <w:b/>
                <w:lang w:val="es-ES"/>
              </w:rPr>
            </w:pPr>
            <w:r w:rsidRPr="00344998">
              <w:rPr>
                <w:b/>
                <w:lang w:val="es-ES"/>
              </w:rPr>
              <w:t>Acciones Estratégicas</w:t>
            </w:r>
          </w:p>
        </w:tc>
        <w:tc>
          <w:tcPr>
            <w:tcW w:w="2529" w:type="dxa"/>
          </w:tcPr>
          <w:p w:rsidR="00176705" w:rsidRPr="00344998" w:rsidRDefault="00176705" w:rsidP="0022597A">
            <w:pPr>
              <w:pStyle w:val="Prrafodelista"/>
              <w:ind w:left="0"/>
              <w:jc w:val="both"/>
              <w:rPr>
                <w:b/>
                <w:lang w:val="es-ES"/>
              </w:rPr>
            </w:pPr>
            <w:r w:rsidRPr="00344998">
              <w:rPr>
                <w:b/>
                <w:lang w:val="es-ES"/>
              </w:rPr>
              <w:t>Metas</w:t>
            </w:r>
          </w:p>
        </w:tc>
        <w:tc>
          <w:tcPr>
            <w:tcW w:w="2410" w:type="dxa"/>
          </w:tcPr>
          <w:p w:rsidR="00176705" w:rsidRPr="00344998" w:rsidRDefault="00176705" w:rsidP="0022597A">
            <w:pPr>
              <w:pStyle w:val="Prrafodelista"/>
              <w:ind w:left="0"/>
              <w:jc w:val="both"/>
              <w:rPr>
                <w:b/>
                <w:lang w:val="es-ES"/>
              </w:rPr>
            </w:pPr>
            <w:r w:rsidRPr="00344998">
              <w:rPr>
                <w:b/>
                <w:lang w:val="es-ES"/>
              </w:rPr>
              <w:t xml:space="preserve">Indicador de Gestión  </w:t>
            </w:r>
          </w:p>
        </w:tc>
        <w:tc>
          <w:tcPr>
            <w:tcW w:w="2551" w:type="dxa"/>
          </w:tcPr>
          <w:p w:rsidR="00176705" w:rsidRPr="00344998" w:rsidRDefault="00176705" w:rsidP="0022597A">
            <w:pPr>
              <w:pStyle w:val="Prrafodelista"/>
              <w:ind w:left="0"/>
              <w:jc w:val="both"/>
              <w:rPr>
                <w:b/>
                <w:lang w:val="es-ES"/>
              </w:rPr>
            </w:pPr>
            <w:r w:rsidRPr="00344998">
              <w:rPr>
                <w:b/>
                <w:lang w:val="es-ES"/>
              </w:rPr>
              <w:t>Responsables</w:t>
            </w:r>
          </w:p>
        </w:tc>
      </w:tr>
      <w:tr w:rsidR="00176705" w:rsidRPr="00E3650A" w:rsidTr="0022597A">
        <w:tc>
          <w:tcPr>
            <w:tcW w:w="3142" w:type="dxa"/>
          </w:tcPr>
          <w:p w:rsidR="00176705" w:rsidRPr="00E3650A" w:rsidRDefault="00176705" w:rsidP="0022597A">
            <w:pPr>
              <w:jc w:val="both"/>
              <w:rPr>
                <w:sz w:val="18"/>
                <w:szCs w:val="18"/>
                <w:lang w:val="es-ES"/>
              </w:rPr>
            </w:pPr>
            <w:proofErr w:type="spellStart"/>
            <w:r w:rsidRPr="00E3650A">
              <w:rPr>
                <w:sz w:val="18"/>
                <w:szCs w:val="18"/>
                <w:lang w:val="es-ES"/>
              </w:rPr>
              <w:t>Territorialización</w:t>
            </w:r>
            <w:proofErr w:type="spellEnd"/>
            <w:r w:rsidRPr="00E3650A">
              <w:rPr>
                <w:sz w:val="18"/>
                <w:szCs w:val="18"/>
                <w:lang w:val="es-ES"/>
              </w:rPr>
              <w:t xml:space="preserve"> de la Mesa de prevención y protección de PSD en Bolíva</w:t>
            </w:r>
            <w:r w:rsidR="000B7755">
              <w:rPr>
                <w:sz w:val="18"/>
                <w:szCs w:val="18"/>
                <w:lang w:val="es-ES"/>
              </w:rPr>
              <w:t>r y participación en espacios interdepartamentales.</w:t>
            </w:r>
          </w:p>
        </w:tc>
        <w:tc>
          <w:tcPr>
            <w:tcW w:w="2529" w:type="dxa"/>
          </w:tcPr>
          <w:p w:rsidR="00176705" w:rsidRPr="00E3650A" w:rsidRDefault="00176705" w:rsidP="0022597A">
            <w:pPr>
              <w:jc w:val="both"/>
              <w:rPr>
                <w:sz w:val="18"/>
                <w:szCs w:val="18"/>
                <w:lang w:val="es-ES"/>
              </w:rPr>
            </w:pPr>
            <w:r w:rsidRPr="00E3650A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Conformación de  Mesas de Prevención y Protección subregionales articuladas  al CDAIPD</w:t>
            </w:r>
            <w:r w:rsidR="000B7755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 xml:space="preserve"> y participación en escenarios de prevención interdepartamentales.</w:t>
            </w:r>
          </w:p>
        </w:tc>
        <w:tc>
          <w:tcPr>
            <w:tcW w:w="2410" w:type="dxa"/>
          </w:tcPr>
          <w:p w:rsidR="00176705" w:rsidRPr="00E3650A" w:rsidRDefault="00176705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  <w:r w:rsidRPr="00E3650A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No. De   Mesas de Prevención y Protección subregionales creadas, que sesionan periódicamente</w:t>
            </w:r>
            <w:r w:rsidR="000B7755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 xml:space="preserve"> en articulación con el  CDAIPD  y No de participaciones en escenarios de prevención inter departamentales.</w:t>
            </w:r>
          </w:p>
          <w:p w:rsidR="00176705" w:rsidRPr="00E3650A" w:rsidRDefault="00176705" w:rsidP="0022597A">
            <w:pPr>
              <w:pStyle w:val="Prrafodelista"/>
              <w:ind w:left="0"/>
              <w:jc w:val="both"/>
              <w:rPr>
                <w:sz w:val="18"/>
                <w:szCs w:val="18"/>
                <w:lang w:val="es-ES"/>
              </w:rPr>
            </w:pPr>
          </w:p>
        </w:tc>
        <w:tc>
          <w:tcPr>
            <w:tcW w:w="2551" w:type="dxa"/>
            <w:vMerge w:val="restart"/>
          </w:tcPr>
          <w:p w:rsidR="00176705" w:rsidRDefault="00176705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176705" w:rsidRDefault="00176705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176705" w:rsidRDefault="00176705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176705" w:rsidRDefault="00176705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176705" w:rsidRDefault="00176705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176705" w:rsidRDefault="00176705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176705" w:rsidRDefault="00176705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176705" w:rsidRDefault="00176705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176705" w:rsidRDefault="00176705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176705" w:rsidRDefault="00176705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176705" w:rsidRDefault="00176705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176705" w:rsidRDefault="00176705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176705" w:rsidRDefault="00176705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176705" w:rsidRDefault="00176705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176705" w:rsidRDefault="00176705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176705" w:rsidRDefault="00176705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176705" w:rsidRDefault="00176705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176705" w:rsidRDefault="00176705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176705" w:rsidRDefault="00176705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176705" w:rsidRDefault="00176705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176705" w:rsidRDefault="00176705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176705" w:rsidRPr="00E3650A" w:rsidRDefault="00176705" w:rsidP="0022597A">
            <w:pPr>
              <w:jc w:val="both"/>
              <w:rPr>
                <w:sz w:val="18"/>
                <w:szCs w:val="18"/>
              </w:rPr>
            </w:pPr>
            <w:r w:rsidRPr="00E3650A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 xml:space="preserve">Secretaria del Interior, autoridades Municipales, </w:t>
            </w:r>
            <w:r w:rsidR="009148C8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 xml:space="preserve">Personerías Municipales, </w:t>
            </w:r>
            <w:r w:rsidRPr="00E3650A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Unidad de Atención a Víctimas, ICBF, FFMM, Policía Nacional, Ministerio del Interior,</w:t>
            </w:r>
            <w:r w:rsidR="009148C8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 xml:space="preserve"> Ministerio de Agricultura, FGN, PGN, Defensoría del Pueblo.</w:t>
            </w:r>
          </w:p>
        </w:tc>
      </w:tr>
      <w:tr w:rsidR="00176705" w:rsidRPr="00E3650A" w:rsidTr="0022597A">
        <w:tc>
          <w:tcPr>
            <w:tcW w:w="3142" w:type="dxa"/>
          </w:tcPr>
          <w:p w:rsidR="00176705" w:rsidRPr="00E3650A" w:rsidRDefault="00176705" w:rsidP="0022597A">
            <w:pPr>
              <w:jc w:val="both"/>
              <w:rPr>
                <w:sz w:val="18"/>
                <w:szCs w:val="18"/>
                <w:lang w:val="es-ES"/>
              </w:rPr>
            </w:pPr>
          </w:p>
          <w:p w:rsidR="00176705" w:rsidRPr="00E3650A" w:rsidRDefault="00176705" w:rsidP="0022597A">
            <w:pPr>
              <w:jc w:val="both"/>
              <w:rPr>
                <w:sz w:val="18"/>
                <w:szCs w:val="18"/>
                <w:lang w:val="es-ES"/>
              </w:rPr>
            </w:pPr>
            <w:r w:rsidRPr="00E3650A">
              <w:rPr>
                <w:sz w:val="18"/>
                <w:szCs w:val="18"/>
                <w:lang w:val="es-ES"/>
              </w:rPr>
              <w:t>Prevención temprana de factores de riesgo de desplazamiento y o violaciones de los DDHH y el DIH.</w:t>
            </w:r>
          </w:p>
          <w:p w:rsidR="00176705" w:rsidRPr="00E3650A" w:rsidRDefault="00176705" w:rsidP="0022597A">
            <w:pPr>
              <w:jc w:val="both"/>
              <w:rPr>
                <w:sz w:val="18"/>
                <w:szCs w:val="18"/>
                <w:lang w:val="es-ES"/>
              </w:rPr>
            </w:pPr>
          </w:p>
          <w:p w:rsidR="00176705" w:rsidRPr="00E3650A" w:rsidRDefault="00176705" w:rsidP="0022597A">
            <w:pPr>
              <w:jc w:val="both"/>
              <w:rPr>
                <w:sz w:val="18"/>
                <w:szCs w:val="18"/>
                <w:lang w:val="es-ES"/>
              </w:rPr>
            </w:pPr>
          </w:p>
        </w:tc>
        <w:tc>
          <w:tcPr>
            <w:tcW w:w="2529" w:type="dxa"/>
          </w:tcPr>
          <w:p w:rsidR="00176705" w:rsidRPr="00E3650A" w:rsidRDefault="00176705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  <w:r w:rsidRPr="00E3650A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Dos jornadas interinstitucionales  anuales por ZODES de Prevención del desplazamiento.</w:t>
            </w:r>
          </w:p>
          <w:p w:rsidR="00176705" w:rsidRPr="00E3650A" w:rsidRDefault="00176705" w:rsidP="0022597A">
            <w:pPr>
              <w:pStyle w:val="Prrafodelista"/>
              <w:ind w:left="0"/>
              <w:jc w:val="both"/>
              <w:rPr>
                <w:sz w:val="18"/>
                <w:szCs w:val="18"/>
                <w:lang w:val="es-ES"/>
              </w:rPr>
            </w:pPr>
          </w:p>
        </w:tc>
        <w:tc>
          <w:tcPr>
            <w:tcW w:w="2410" w:type="dxa"/>
          </w:tcPr>
          <w:p w:rsidR="00176705" w:rsidRPr="00E3650A" w:rsidRDefault="00176705" w:rsidP="0022597A">
            <w:pPr>
              <w:pStyle w:val="Prrafodelista"/>
              <w:ind w:left="0"/>
              <w:jc w:val="both"/>
              <w:rPr>
                <w:sz w:val="18"/>
                <w:szCs w:val="18"/>
                <w:lang w:val="es-ES"/>
              </w:rPr>
            </w:pPr>
            <w:r w:rsidRPr="00E3650A">
              <w:rPr>
                <w:sz w:val="18"/>
                <w:szCs w:val="18"/>
                <w:lang w:val="es-ES"/>
              </w:rPr>
              <w:t>No. De Jornadas interinstitucionales de prevención del desplazamiento realizadas en el Departamento.</w:t>
            </w:r>
          </w:p>
        </w:tc>
        <w:tc>
          <w:tcPr>
            <w:tcW w:w="2551" w:type="dxa"/>
            <w:vMerge/>
          </w:tcPr>
          <w:p w:rsidR="00176705" w:rsidRPr="00E3650A" w:rsidRDefault="00176705" w:rsidP="0022597A">
            <w:pPr>
              <w:pStyle w:val="Prrafodelista"/>
              <w:ind w:left="0"/>
              <w:jc w:val="both"/>
              <w:rPr>
                <w:sz w:val="18"/>
                <w:szCs w:val="18"/>
                <w:lang w:val="es-ES"/>
              </w:rPr>
            </w:pPr>
          </w:p>
        </w:tc>
      </w:tr>
      <w:tr w:rsidR="00176705" w:rsidRPr="00E3650A" w:rsidTr="0022597A">
        <w:tc>
          <w:tcPr>
            <w:tcW w:w="3142" w:type="dxa"/>
          </w:tcPr>
          <w:p w:rsidR="00176705" w:rsidRPr="00E3650A" w:rsidRDefault="00176705" w:rsidP="0022597A">
            <w:pPr>
              <w:jc w:val="both"/>
              <w:rPr>
                <w:sz w:val="18"/>
                <w:szCs w:val="18"/>
                <w:lang w:val="es-ES"/>
              </w:rPr>
            </w:pPr>
            <w:r w:rsidRPr="00E3650A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Atención psicosocial oportuna preventiva a las víctimas del desplazamiento forzado.</w:t>
            </w:r>
          </w:p>
          <w:p w:rsidR="00176705" w:rsidRPr="00E3650A" w:rsidRDefault="00176705" w:rsidP="0022597A">
            <w:pPr>
              <w:pStyle w:val="Prrafodelista"/>
              <w:ind w:left="1080"/>
              <w:jc w:val="both"/>
              <w:rPr>
                <w:sz w:val="18"/>
                <w:szCs w:val="18"/>
                <w:lang w:val="es-ES"/>
              </w:rPr>
            </w:pPr>
          </w:p>
        </w:tc>
        <w:tc>
          <w:tcPr>
            <w:tcW w:w="2529" w:type="dxa"/>
          </w:tcPr>
          <w:p w:rsidR="00176705" w:rsidRPr="00E3650A" w:rsidRDefault="00176705" w:rsidP="0022597A">
            <w:pPr>
              <w:jc w:val="both"/>
              <w:rPr>
                <w:sz w:val="18"/>
                <w:szCs w:val="18"/>
                <w:lang w:val="es-ES"/>
              </w:rPr>
            </w:pPr>
            <w:r w:rsidRPr="00E3650A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Todas las víctimas de desplazamiento forzado que solicitan atención psicosocial son atendidas en los CRAV.</w:t>
            </w:r>
          </w:p>
        </w:tc>
        <w:tc>
          <w:tcPr>
            <w:tcW w:w="2410" w:type="dxa"/>
          </w:tcPr>
          <w:p w:rsidR="00176705" w:rsidRPr="00E3650A" w:rsidRDefault="00176705" w:rsidP="0022597A">
            <w:pPr>
              <w:pStyle w:val="Prrafodelista"/>
              <w:ind w:left="0"/>
              <w:jc w:val="both"/>
              <w:rPr>
                <w:sz w:val="18"/>
                <w:szCs w:val="18"/>
                <w:lang w:val="es-ES"/>
              </w:rPr>
            </w:pPr>
            <w:r w:rsidRPr="00E3650A">
              <w:rPr>
                <w:sz w:val="18"/>
                <w:szCs w:val="18"/>
                <w:lang w:val="es-ES"/>
              </w:rPr>
              <w:t>No. De personas atendidas en  los CRAV por profesionales de la Psicología.</w:t>
            </w:r>
          </w:p>
        </w:tc>
        <w:tc>
          <w:tcPr>
            <w:tcW w:w="2551" w:type="dxa"/>
            <w:vMerge/>
          </w:tcPr>
          <w:p w:rsidR="00176705" w:rsidRPr="00E3650A" w:rsidRDefault="00176705" w:rsidP="0022597A">
            <w:pPr>
              <w:pStyle w:val="Prrafodelista"/>
              <w:ind w:left="0"/>
              <w:jc w:val="both"/>
              <w:rPr>
                <w:sz w:val="18"/>
                <w:szCs w:val="18"/>
                <w:lang w:val="es-ES"/>
              </w:rPr>
            </w:pPr>
          </w:p>
        </w:tc>
      </w:tr>
      <w:tr w:rsidR="00176705" w:rsidRPr="00E3650A" w:rsidTr="0022597A">
        <w:tc>
          <w:tcPr>
            <w:tcW w:w="3142" w:type="dxa"/>
          </w:tcPr>
          <w:p w:rsidR="00176705" w:rsidRPr="00E3650A" w:rsidRDefault="00176705" w:rsidP="0022597A">
            <w:pPr>
              <w:jc w:val="both"/>
              <w:rPr>
                <w:sz w:val="18"/>
                <w:szCs w:val="18"/>
                <w:lang w:val="es-ES"/>
              </w:rPr>
            </w:pPr>
            <w:r w:rsidRPr="00E3650A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Fortalecimiento de los Comités Municipales y el Comité Departamental de Justicia Transicional.</w:t>
            </w:r>
          </w:p>
          <w:p w:rsidR="00176705" w:rsidRPr="00E3650A" w:rsidRDefault="00176705" w:rsidP="0022597A">
            <w:pPr>
              <w:pStyle w:val="Prrafodelista"/>
              <w:ind w:left="1080"/>
              <w:jc w:val="both"/>
              <w:rPr>
                <w:sz w:val="18"/>
                <w:szCs w:val="18"/>
                <w:lang w:val="es-ES"/>
              </w:rPr>
            </w:pPr>
          </w:p>
        </w:tc>
        <w:tc>
          <w:tcPr>
            <w:tcW w:w="2529" w:type="dxa"/>
          </w:tcPr>
          <w:p w:rsidR="00176705" w:rsidRPr="00E3650A" w:rsidRDefault="00176705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  <w:r w:rsidRPr="00E3650A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Instalación del Comité de Justicia Transicional</w:t>
            </w:r>
            <w:r w:rsidR="000B7755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 xml:space="preserve"> </w:t>
            </w:r>
            <w:r w:rsidRPr="00E3650A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 xml:space="preserve"> en todos los municipios de Bolívar.</w:t>
            </w:r>
          </w:p>
          <w:p w:rsidR="00176705" w:rsidRPr="00E3650A" w:rsidRDefault="00176705" w:rsidP="0022597A">
            <w:pPr>
              <w:pStyle w:val="Prrafodelista"/>
              <w:ind w:left="0"/>
              <w:jc w:val="both"/>
              <w:rPr>
                <w:sz w:val="18"/>
                <w:szCs w:val="18"/>
                <w:lang w:val="es-ES"/>
              </w:rPr>
            </w:pPr>
          </w:p>
        </w:tc>
        <w:tc>
          <w:tcPr>
            <w:tcW w:w="2410" w:type="dxa"/>
          </w:tcPr>
          <w:p w:rsidR="00176705" w:rsidRDefault="00176705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  <w:r w:rsidRPr="00E3650A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No. De municipios que instalaron el  Comité de Justicias Transicional.</w:t>
            </w:r>
          </w:p>
          <w:p w:rsidR="000B7755" w:rsidRPr="00E3650A" w:rsidRDefault="000B7755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176705" w:rsidRPr="00E3650A" w:rsidRDefault="00176705" w:rsidP="0022597A">
            <w:pPr>
              <w:pStyle w:val="Prrafodelista"/>
              <w:ind w:left="0"/>
              <w:jc w:val="both"/>
              <w:rPr>
                <w:sz w:val="18"/>
                <w:szCs w:val="18"/>
                <w:lang w:val="es-ES"/>
              </w:rPr>
            </w:pPr>
          </w:p>
        </w:tc>
        <w:tc>
          <w:tcPr>
            <w:tcW w:w="2551" w:type="dxa"/>
            <w:vMerge/>
          </w:tcPr>
          <w:p w:rsidR="00176705" w:rsidRPr="00E3650A" w:rsidRDefault="00176705" w:rsidP="0022597A">
            <w:pPr>
              <w:pStyle w:val="Prrafodelista"/>
              <w:ind w:left="0"/>
              <w:jc w:val="both"/>
              <w:rPr>
                <w:sz w:val="18"/>
                <w:szCs w:val="18"/>
                <w:lang w:val="es-ES"/>
              </w:rPr>
            </w:pPr>
          </w:p>
        </w:tc>
      </w:tr>
      <w:tr w:rsidR="00176705" w:rsidRPr="00E3650A" w:rsidTr="0022597A">
        <w:trPr>
          <w:trHeight w:val="1196"/>
        </w:trPr>
        <w:tc>
          <w:tcPr>
            <w:tcW w:w="3142" w:type="dxa"/>
          </w:tcPr>
          <w:p w:rsidR="00176705" w:rsidRPr="00E3650A" w:rsidRDefault="00176705" w:rsidP="0022597A">
            <w:pPr>
              <w:jc w:val="both"/>
              <w:rPr>
                <w:sz w:val="18"/>
                <w:szCs w:val="18"/>
                <w:lang w:val="es-ES"/>
              </w:rPr>
            </w:pPr>
            <w:r w:rsidRPr="00E3650A">
              <w:rPr>
                <w:sz w:val="18"/>
                <w:szCs w:val="18"/>
                <w:lang w:val="es-ES"/>
              </w:rPr>
              <w:t>Articulación  del componente de Prevención del Desplazamiento Forzado y Protección a PSD a la  política pública de orden público del  Departamento.</w:t>
            </w:r>
          </w:p>
          <w:p w:rsidR="00176705" w:rsidRPr="00E3650A" w:rsidRDefault="00176705" w:rsidP="0022597A">
            <w:pPr>
              <w:pStyle w:val="Prrafodelista"/>
              <w:ind w:left="1080"/>
              <w:jc w:val="both"/>
              <w:rPr>
                <w:sz w:val="18"/>
                <w:szCs w:val="18"/>
                <w:lang w:val="es-ES"/>
              </w:rPr>
            </w:pPr>
          </w:p>
        </w:tc>
        <w:tc>
          <w:tcPr>
            <w:tcW w:w="2529" w:type="dxa"/>
          </w:tcPr>
          <w:p w:rsidR="00176705" w:rsidRPr="00E3650A" w:rsidRDefault="00176705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  <w:r w:rsidRPr="00E3650A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Sesión trimestral del Comité  de orden público y el  Consejo departamental de seguridad para realizar evaluación y seguimiento a las dinámicas del conflicto.</w:t>
            </w:r>
          </w:p>
          <w:p w:rsidR="00176705" w:rsidRPr="00E3650A" w:rsidRDefault="00176705" w:rsidP="0022597A">
            <w:pPr>
              <w:pStyle w:val="Prrafodelista"/>
              <w:ind w:left="0"/>
              <w:jc w:val="both"/>
              <w:rPr>
                <w:sz w:val="18"/>
                <w:szCs w:val="18"/>
                <w:lang w:val="es-ES"/>
              </w:rPr>
            </w:pPr>
          </w:p>
        </w:tc>
        <w:tc>
          <w:tcPr>
            <w:tcW w:w="2410" w:type="dxa"/>
          </w:tcPr>
          <w:p w:rsidR="00176705" w:rsidRPr="00E3650A" w:rsidRDefault="00176705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  <w:r w:rsidRPr="00E3650A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No. De Comités  de Orden Público y Consejos Seguridad departamentales, realizados para analizar la dinámica del DF en Bolívar.</w:t>
            </w:r>
          </w:p>
          <w:p w:rsidR="00176705" w:rsidRPr="00E3650A" w:rsidRDefault="00176705" w:rsidP="0022597A">
            <w:pPr>
              <w:pStyle w:val="Prrafodelista"/>
              <w:ind w:left="0"/>
              <w:jc w:val="both"/>
              <w:rPr>
                <w:sz w:val="18"/>
                <w:szCs w:val="18"/>
                <w:lang w:val="es-ES"/>
              </w:rPr>
            </w:pPr>
          </w:p>
        </w:tc>
        <w:tc>
          <w:tcPr>
            <w:tcW w:w="2551" w:type="dxa"/>
            <w:vMerge/>
          </w:tcPr>
          <w:p w:rsidR="00176705" w:rsidRPr="00E3650A" w:rsidRDefault="00176705" w:rsidP="0022597A">
            <w:pPr>
              <w:pStyle w:val="Prrafodelista"/>
              <w:ind w:left="0"/>
              <w:jc w:val="both"/>
              <w:rPr>
                <w:sz w:val="18"/>
                <w:szCs w:val="18"/>
                <w:lang w:val="es-ES"/>
              </w:rPr>
            </w:pPr>
          </w:p>
        </w:tc>
      </w:tr>
      <w:tr w:rsidR="00176705" w:rsidRPr="00E3650A" w:rsidTr="0022597A">
        <w:trPr>
          <w:trHeight w:val="1275"/>
        </w:trPr>
        <w:tc>
          <w:tcPr>
            <w:tcW w:w="3142" w:type="dxa"/>
          </w:tcPr>
          <w:p w:rsidR="00176705" w:rsidRPr="00E3650A" w:rsidRDefault="00176705" w:rsidP="0022597A">
            <w:pPr>
              <w:jc w:val="both"/>
              <w:rPr>
                <w:sz w:val="18"/>
                <w:szCs w:val="18"/>
                <w:lang w:val="es-ES"/>
              </w:rPr>
            </w:pPr>
            <w:r w:rsidRPr="00E3650A">
              <w:rPr>
                <w:sz w:val="18"/>
                <w:szCs w:val="18"/>
                <w:lang w:val="es-ES"/>
              </w:rPr>
              <w:t>Fortalecimiento de las  capacidades territoriales para implementación de la ruta de prevención y protección de PSD con enfoques diferencial.</w:t>
            </w:r>
          </w:p>
          <w:p w:rsidR="00176705" w:rsidRPr="00E3650A" w:rsidRDefault="00176705" w:rsidP="0022597A">
            <w:pPr>
              <w:ind w:left="720"/>
              <w:jc w:val="both"/>
              <w:rPr>
                <w:sz w:val="18"/>
                <w:szCs w:val="18"/>
                <w:lang w:val="es-ES"/>
              </w:rPr>
            </w:pPr>
          </w:p>
        </w:tc>
        <w:tc>
          <w:tcPr>
            <w:tcW w:w="2529" w:type="dxa"/>
          </w:tcPr>
          <w:p w:rsidR="00176705" w:rsidRPr="00E3650A" w:rsidRDefault="00176705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  <w:r w:rsidRPr="00E3650A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 xml:space="preserve">Divulgación en coordinación con la autoridades locales la  </w:t>
            </w:r>
            <w:r w:rsidRPr="00E3650A">
              <w:rPr>
                <w:sz w:val="18"/>
                <w:szCs w:val="18"/>
                <w:lang w:val="es-ES"/>
              </w:rPr>
              <w:t>ruta de prevención y protección a PSD.</w:t>
            </w:r>
          </w:p>
          <w:p w:rsidR="00176705" w:rsidRPr="00E3650A" w:rsidRDefault="00176705" w:rsidP="0022597A">
            <w:pPr>
              <w:pStyle w:val="Prrafodelista"/>
              <w:ind w:left="0"/>
              <w:jc w:val="both"/>
              <w:rPr>
                <w:sz w:val="18"/>
                <w:szCs w:val="18"/>
                <w:lang w:val="es-ES"/>
              </w:rPr>
            </w:pPr>
          </w:p>
        </w:tc>
        <w:tc>
          <w:tcPr>
            <w:tcW w:w="2410" w:type="dxa"/>
          </w:tcPr>
          <w:p w:rsidR="00176705" w:rsidRPr="00E3650A" w:rsidRDefault="00176705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  <w:r w:rsidRPr="00E3650A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 xml:space="preserve">No. De jornadas territoriales </w:t>
            </w:r>
            <w:r w:rsidRPr="00E3650A">
              <w:rPr>
                <w:sz w:val="18"/>
                <w:szCs w:val="18"/>
                <w:lang w:val="es-ES"/>
              </w:rPr>
              <w:t>con autoridades locales y OPD</w:t>
            </w:r>
            <w:r w:rsidRPr="00E3650A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 xml:space="preserve"> de divulgación   de la  </w:t>
            </w:r>
            <w:r w:rsidRPr="00E3650A">
              <w:rPr>
                <w:sz w:val="18"/>
                <w:szCs w:val="18"/>
                <w:lang w:val="es-ES"/>
              </w:rPr>
              <w:t>ruta de prevención y proteccióncon enfoque diferenciales.</w:t>
            </w:r>
          </w:p>
          <w:p w:rsidR="00176705" w:rsidRPr="00E3650A" w:rsidRDefault="00176705" w:rsidP="0022597A">
            <w:pPr>
              <w:pStyle w:val="Prrafodelista"/>
              <w:ind w:left="0"/>
              <w:jc w:val="both"/>
              <w:rPr>
                <w:sz w:val="18"/>
                <w:szCs w:val="18"/>
                <w:lang w:val="es-ES"/>
              </w:rPr>
            </w:pPr>
          </w:p>
        </w:tc>
        <w:tc>
          <w:tcPr>
            <w:tcW w:w="2551" w:type="dxa"/>
            <w:vMerge/>
          </w:tcPr>
          <w:p w:rsidR="00176705" w:rsidRPr="00E3650A" w:rsidRDefault="00176705" w:rsidP="0022597A">
            <w:pPr>
              <w:pStyle w:val="Prrafodelista"/>
              <w:ind w:left="0"/>
              <w:jc w:val="both"/>
              <w:rPr>
                <w:sz w:val="18"/>
                <w:szCs w:val="18"/>
                <w:lang w:val="es-ES"/>
              </w:rPr>
            </w:pPr>
          </w:p>
        </w:tc>
      </w:tr>
      <w:tr w:rsidR="00176705" w:rsidRPr="00E3650A" w:rsidTr="0022597A">
        <w:tc>
          <w:tcPr>
            <w:tcW w:w="3142" w:type="dxa"/>
          </w:tcPr>
          <w:p w:rsidR="00176705" w:rsidRPr="00E3650A" w:rsidRDefault="00176705" w:rsidP="0022597A">
            <w:pPr>
              <w:jc w:val="both"/>
              <w:rPr>
                <w:sz w:val="18"/>
                <w:szCs w:val="18"/>
                <w:lang w:val="es-ES"/>
              </w:rPr>
            </w:pPr>
            <w:r w:rsidRPr="00E3650A">
              <w:rPr>
                <w:sz w:val="18"/>
                <w:szCs w:val="18"/>
                <w:lang w:val="es-ES"/>
              </w:rPr>
              <w:t>Adopción oportuna y efectiva de medidas de protección  a PSD.</w:t>
            </w:r>
          </w:p>
          <w:p w:rsidR="00176705" w:rsidRPr="00E3650A" w:rsidRDefault="00176705" w:rsidP="0022597A">
            <w:pPr>
              <w:pStyle w:val="Prrafodelista"/>
              <w:ind w:left="1080"/>
              <w:jc w:val="both"/>
              <w:rPr>
                <w:sz w:val="18"/>
                <w:szCs w:val="18"/>
                <w:lang w:val="es-ES"/>
              </w:rPr>
            </w:pPr>
          </w:p>
        </w:tc>
        <w:tc>
          <w:tcPr>
            <w:tcW w:w="2529" w:type="dxa"/>
          </w:tcPr>
          <w:p w:rsidR="00176705" w:rsidRPr="00E3650A" w:rsidRDefault="00176705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  <w:r w:rsidRPr="00E3650A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lastRenderedPageBreak/>
              <w:t xml:space="preserve">Fondo anual de $45.ooo.ooo. en la Secretaría del Interior de </w:t>
            </w:r>
            <w:r w:rsidRPr="00E3650A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lastRenderedPageBreak/>
              <w:t>Bolívar para cumplimiento ruta de prevención y  protección</w:t>
            </w:r>
          </w:p>
          <w:p w:rsidR="00176705" w:rsidRPr="00E3650A" w:rsidRDefault="00176705" w:rsidP="0022597A">
            <w:pPr>
              <w:pStyle w:val="Prrafodelista"/>
              <w:ind w:left="0"/>
              <w:jc w:val="both"/>
              <w:rPr>
                <w:sz w:val="18"/>
                <w:szCs w:val="18"/>
                <w:lang w:val="es-ES"/>
              </w:rPr>
            </w:pPr>
          </w:p>
        </w:tc>
        <w:tc>
          <w:tcPr>
            <w:tcW w:w="2410" w:type="dxa"/>
          </w:tcPr>
          <w:p w:rsidR="00176705" w:rsidRPr="00E3650A" w:rsidRDefault="00176705" w:rsidP="0022597A">
            <w:pPr>
              <w:jc w:val="both"/>
              <w:rPr>
                <w:sz w:val="18"/>
                <w:szCs w:val="18"/>
                <w:lang w:val="es-ES"/>
              </w:rPr>
            </w:pPr>
            <w:r w:rsidRPr="00E3650A">
              <w:rPr>
                <w:sz w:val="18"/>
                <w:szCs w:val="18"/>
                <w:lang w:val="es-ES"/>
              </w:rPr>
              <w:lastRenderedPageBreak/>
              <w:t xml:space="preserve">No. De medidas con enfoque diferencial adoptadas a  PSD </w:t>
            </w:r>
            <w:r w:rsidRPr="00E3650A">
              <w:rPr>
                <w:sz w:val="18"/>
                <w:szCs w:val="18"/>
                <w:lang w:val="es-ES"/>
              </w:rPr>
              <w:lastRenderedPageBreak/>
              <w:t xml:space="preserve">que solicitó activación de la Ruta de Prevención y Protección. </w:t>
            </w:r>
          </w:p>
        </w:tc>
        <w:tc>
          <w:tcPr>
            <w:tcW w:w="2551" w:type="dxa"/>
            <w:vMerge/>
          </w:tcPr>
          <w:p w:rsidR="00176705" w:rsidRPr="00E3650A" w:rsidRDefault="00176705" w:rsidP="0022597A">
            <w:pPr>
              <w:pStyle w:val="Prrafodelista"/>
              <w:ind w:left="0"/>
              <w:jc w:val="both"/>
              <w:rPr>
                <w:sz w:val="18"/>
                <w:szCs w:val="18"/>
                <w:lang w:val="es-ES"/>
              </w:rPr>
            </w:pPr>
          </w:p>
        </w:tc>
      </w:tr>
      <w:tr w:rsidR="00176705" w:rsidRPr="00E3650A" w:rsidTr="0022597A">
        <w:trPr>
          <w:trHeight w:val="1298"/>
        </w:trPr>
        <w:tc>
          <w:tcPr>
            <w:tcW w:w="3142" w:type="dxa"/>
          </w:tcPr>
          <w:p w:rsidR="00176705" w:rsidRPr="00E3650A" w:rsidRDefault="00176705" w:rsidP="0022597A">
            <w:pPr>
              <w:jc w:val="both"/>
              <w:rPr>
                <w:sz w:val="18"/>
                <w:szCs w:val="18"/>
                <w:lang w:val="es-ES"/>
              </w:rPr>
            </w:pPr>
            <w:r w:rsidRPr="00E3650A">
              <w:rPr>
                <w:sz w:val="18"/>
                <w:szCs w:val="18"/>
                <w:lang w:val="es-ES"/>
              </w:rPr>
              <w:lastRenderedPageBreak/>
              <w:t>Coordinación y articulación con autoridades locales y nacionales  la adopción de medidas oportunas, eficaces y efectivas de protección de PSD en riesgo extraordinario</w:t>
            </w:r>
          </w:p>
        </w:tc>
        <w:tc>
          <w:tcPr>
            <w:tcW w:w="2529" w:type="dxa"/>
          </w:tcPr>
          <w:p w:rsidR="00176705" w:rsidRPr="00E3650A" w:rsidRDefault="00176705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  <w:r w:rsidRPr="00E3650A">
              <w:rPr>
                <w:sz w:val="18"/>
                <w:szCs w:val="18"/>
                <w:lang w:val="es-ES"/>
              </w:rPr>
              <w:t>Coordinación  con el programa de Protección del Ministerio del Interior la protección oportuna y efectiva de la PSD que se encuentre en riesgo extraordinario.</w:t>
            </w:r>
          </w:p>
          <w:p w:rsidR="00176705" w:rsidRPr="00E3650A" w:rsidRDefault="00176705" w:rsidP="0022597A">
            <w:pPr>
              <w:pStyle w:val="Prrafodelista"/>
              <w:ind w:left="0"/>
              <w:jc w:val="both"/>
              <w:rPr>
                <w:sz w:val="18"/>
                <w:szCs w:val="18"/>
                <w:lang w:val="es-ES"/>
              </w:rPr>
            </w:pPr>
          </w:p>
        </w:tc>
        <w:tc>
          <w:tcPr>
            <w:tcW w:w="2410" w:type="dxa"/>
          </w:tcPr>
          <w:p w:rsidR="00176705" w:rsidRPr="00E3650A" w:rsidRDefault="00176705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  <w:r w:rsidRPr="00E3650A">
              <w:rPr>
                <w:sz w:val="18"/>
                <w:szCs w:val="18"/>
                <w:lang w:val="es-ES"/>
              </w:rPr>
              <w:t>No. De medidas con enfoque diferencial adoptadas a  PSD en riesgo extraordinario, con un criterio de oportunidad y eficacia.</w:t>
            </w:r>
          </w:p>
          <w:p w:rsidR="00176705" w:rsidRPr="00E3650A" w:rsidRDefault="00176705" w:rsidP="0022597A">
            <w:pPr>
              <w:pStyle w:val="Prrafodelista"/>
              <w:ind w:left="0"/>
              <w:jc w:val="both"/>
              <w:rPr>
                <w:sz w:val="18"/>
                <w:szCs w:val="18"/>
                <w:lang w:val="es-ES"/>
              </w:rPr>
            </w:pPr>
          </w:p>
        </w:tc>
        <w:tc>
          <w:tcPr>
            <w:tcW w:w="2551" w:type="dxa"/>
            <w:vMerge/>
          </w:tcPr>
          <w:p w:rsidR="00176705" w:rsidRPr="00E3650A" w:rsidRDefault="00176705" w:rsidP="0022597A">
            <w:pPr>
              <w:pStyle w:val="Prrafodelista"/>
              <w:ind w:left="0"/>
              <w:jc w:val="both"/>
              <w:rPr>
                <w:sz w:val="18"/>
                <w:szCs w:val="18"/>
                <w:lang w:val="es-ES"/>
              </w:rPr>
            </w:pPr>
          </w:p>
        </w:tc>
      </w:tr>
      <w:tr w:rsidR="009148C8" w:rsidRPr="00E3650A" w:rsidTr="009148C8">
        <w:trPr>
          <w:trHeight w:val="276"/>
        </w:trPr>
        <w:tc>
          <w:tcPr>
            <w:tcW w:w="10632" w:type="dxa"/>
            <w:gridSpan w:val="4"/>
          </w:tcPr>
          <w:p w:rsidR="009148C8" w:rsidRPr="009148C8" w:rsidRDefault="009148C8" w:rsidP="009148C8">
            <w:pPr>
              <w:jc w:val="both"/>
              <w:rPr>
                <w:sz w:val="18"/>
                <w:szCs w:val="18"/>
              </w:rPr>
            </w:pPr>
            <w:r w:rsidRPr="009148C8">
              <w:rPr>
                <w:rFonts w:ascii="Calibri" w:eastAsia="Calibri" w:hAnsi="Calibri" w:cs="Times New Roman"/>
                <w:b/>
                <w:sz w:val="18"/>
                <w:szCs w:val="18"/>
                <w:lang w:val="es-ES"/>
              </w:rPr>
              <w:t>Asignación presupuestal cuatrienio</w:t>
            </w:r>
            <w:r>
              <w:rPr>
                <w:rFonts w:ascii="Calibri" w:eastAsia="Calibri" w:hAnsi="Calibri" w:cs="Times New Roman"/>
                <w:b/>
                <w:sz w:val="18"/>
                <w:szCs w:val="18"/>
                <w:lang w:val="es-ES"/>
              </w:rPr>
              <w:t xml:space="preserve"> - Gobernación</w:t>
            </w:r>
            <w:r>
              <w:rPr>
                <w:b/>
                <w:sz w:val="18"/>
                <w:szCs w:val="18"/>
              </w:rPr>
              <w:t>: $ 4</w:t>
            </w:r>
            <w:r w:rsidRPr="009148C8">
              <w:rPr>
                <w:b/>
                <w:sz w:val="18"/>
                <w:szCs w:val="18"/>
              </w:rPr>
              <w:t>20.000.000</w:t>
            </w:r>
            <w:r>
              <w:rPr>
                <w:b/>
                <w:sz w:val="18"/>
                <w:szCs w:val="18"/>
              </w:rPr>
              <w:t>.</w:t>
            </w:r>
          </w:p>
        </w:tc>
      </w:tr>
    </w:tbl>
    <w:p w:rsidR="00176705" w:rsidRPr="00E3650A" w:rsidRDefault="00176705" w:rsidP="00176705">
      <w:pPr>
        <w:spacing w:after="0" w:line="240" w:lineRule="auto"/>
        <w:jc w:val="both"/>
        <w:rPr>
          <w:sz w:val="18"/>
          <w:szCs w:val="18"/>
          <w:lang w:val="es-ES"/>
        </w:rPr>
      </w:pPr>
      <w:r w:rsidRPr="00E3650A">
        <w:rPr>
          <w:sz w:val="18"/>
          <w:szCs w:val="18"/>
          <w:lang w:val="es-ES"/>
        </w:rPr>
        <w:t>.</w:t>
      </w:r>
    </w:p>
    <w:p w:rsidR="00176705" w:rsidRPr="0018260C" w:rsidRDefault="00176705" w:rsidP="00176705">
      <w:pPr>
        <w:pStyle w:val="Prrafodelista"/>
        <w:spacing w:after="0" w:line="240" w:lineRule="auto"/>
        <w:ind w:left="1080"/>
        <w:jc w:val="both"/>
        <w:rPr>
          <w:rFonts w:ascii="Calibri" w:eastAsia="Calibri" w:hAnsi="Calibri" w:cs="Times New Roman"/>
          <w:lang w:val="es-ES"/>
        </w:rPr>
      </w:pPr>
    </w:p>
    <w:p w:rsidR="00176705" w:rsidRDefault="00176705" w:rsidP="00176705">
      <w:pPr>
        <w:spacing w:after="0" w:line="240" w:lineRule="auto"/>
        <w:jc w:val="both"/>
      </w:pPr>
      <w:r w:rsidRPr="00B8090F">
        <w:rPr>
          <w:b/>
        </w:rPr>
        <w:t>Estrategia:</w:t>
      </w:r>
      <w:r>
        <w:rPr>
          <w:b/>
        </w:rPr>
        <w:t xml:space="preserve"> Divulgación</w:t>
      </w:r>
      <w:r w:rsidRPr="00225AFB">
        <w:t xml:space="preserve"> y promoción de los derechos humanos</w:t>
      </w:r>
      <w:r>
        <w:rPr>
          <w:b/>
        </w:rPr>
        <w:t>.</w:t>
      </w:r>
    </w:p>
    <w:p w:rsidR="00176705" w:rsidRDefault="00176705" w:rsidP="00176705">
      <w:pPr>
        <w:spacing w:after="0" w:line="240" w:lineRule="auto"/>
        <w:jc w:val="both"/>
      </w:pPr>
    </w:p>
    <w:p w:rsidR="00176705" w:rsidRDefault="00176705" w:rsidP="00176705">
      <w:pPr>
        <w:spacing w:after="0" w:line="240" w:lineRule="auto"/>
        <w:jc w:val="both"/>
        <w:rPr>
          <w:rFonts w:ascii="Calibri" w:eastAsia="Calibri" w:hAnsi="Calibri" w:cs="Times New Roman"/>
          <w:lang w:val="es-ES"/>
        </w:rPr>
      </w:pPr>
      <w:r w:rsidRPr="00B8090F">
        <w:rPr>
          <w:b/>
        </w:rPr>
        <w:t>Meta Estratégica:</w:t>
      </w:r>
      <w:r w:rsidRPr="000F2129">
        <w:rPr>
          <w:rFonts w:ascii="Calibri" w:eastAsia="Calibri" w:hAnsi="Calibri" w:cs="Times New Roman"/>
          <w:lang w:val="es-ES"/>
        </w:rPr>
        <w:t xml:space="preserve"> Formación y </w:t>
      </w:r>
      <w:r>
        <w:rPr>
          <w:rFonts w:ascii="Calibri" w:eastAsia="Calibri" w:hAnsi="Calibri" w:cs="Times New Roman"/>
          <w:lang w:val="es-ES"/>
        </w:rPr>
        <w:t xml:space="preserve">comunicación- es para la </w:t>
      </w:r>
      <w:r w:rsidRPr="000F2129">
        <w:rPr>
          <w:rFonts w:ascii="Calibri" w:eastAsia="Calibri" w:hAnsi="Calibri" w:cs="Times New Roman"/>
          <w:lang w:val="es-ES"/>
        </w:rPr>
        <w:t xml:space="preserve">prevención de </w:t>
      </w:r>
      <w:r>
        <w:rPr>
          <w:rFonts w:ascii="Calibri" w:eastAsia="Calibri" w:hAnsi="Calibri" w:cs="Times New Roman"/>
          <w:lang w:val="es-ES"/>
        </w:rPr>
        <w:t xml:space="preserve">violaciones de derechos humanos e infracciones al </w:t>
      </w:r>
      <w:r w:rsidRPr="000F2129">
        <w:rPr>
          <w:rFonts w:ascii="Calibri" w:eastAsia="Calibri" w:hAnsi="Calibri" w:cs="Times New Roman"/>
          <w:lang w:val="es-ES"/>
        </w:rPr>
        <w:t xml:space="preserve"> derecho internacional huma</w:t>
      </w:r>
      <w:r>
        <w:rPr>
          <w:rFonts w:ascii="Calibri" w:eastAsia="Calibri" w:hAnsi="Calibri" w:cs="Times New Roman"/>
          <w:lang w:val="es-ES"/>
        </w:rPr>
        <w:t>nitario.</w:t>
      </w:r>
    </w:p>
    <w:p w:rsidR="00176705" w:rsidRDefault="00176705" w:rsidP="00176705">
      <w:pPr>
        <w:spacing w:after="0" w:line="240" w:lineRule="auto"/>
        <w:jc w:val="both"/>
        <w:rPr>
          <w:rFonts w:ascii="Calibri" w:eastAsia="Calibri" w:hAnsi="Calibri" w:cs="Times New Roman"/>
          <w:lang w:val="es-ES"/>
        </w:rPr>
      </w:pPr>
    </w:p>
    <w:p w:rsidR="00176705" w:rsidRPr="00225AFB" w:rsidRDefault="00176705" w:rsidP="00176705">
      <w:pPr>
        <w:spacing w:after="0" w:line="240" w:lineRule="auto"/>
        <w:jc w:val="both"/>
      </w:pPr>
      <w:r>
        <w:rPr>
          <w:b/>
        </w:rPr>
        <w:t>Líneas estratégicas:</w:t>
      </w:r>
      <w:r w:rsidRPr="00225AFB">
        <w:rPr>
          <w:rFonts w:ascii="Calibri" w:eastAsia="Calibri" w:hAnsi="Calibri" w:cs="Times New Roman"/>
          <w:lang w:val="es-ES"/>
        </w:rPr>
        <w:t>Construcción colectiva  y participativa del Plan de formación  en DDHH, DIH y Convivencia</w:t>
      </w:r>
    </w:p>
    <w:p w:rsidR="00176705" w:rsidRPr="00225AFB" w:rsidRDefault="00176705" w:rsidP="00176705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:rsidR="00176705" w:rsidRDefault="00176705" w:rsidP="00176705">
      <w:pPr>
        <w:spacing w:after="0" w:line="240" w:lineRule="auto"/>
        <w:jc w:val="both"/>
        <w:rPr>
          <w:lang w:val="es-ES"/>
        </w:rPr>
      </w:pPr>
    </w:p>
    <w:tbl>
      <w:tblPr>
        <w:tblStyle w:val="Tablaconcuadrcula"/>
        <w:tblW w:w="10632" w:type="dxa"/>
        <w:tblInd w:w="-743" w:type="dxa"/>
        <w:tblLayout w:type="fixed"/>
        <w:tblLook w:val="04A0"/>
      </w:tblPr>
      <w:tblGrid>
        <w:gridCol w:w="3119"/>
        <w:gridCol w:w="2552"/>
        <w:gridCol w:w="2410"/>
        <w:gridCol w:w="2551"/>
      </w:tblGrid>
      <w:tr w:rsidR="00176705" w:rsidTr="0022597A">
        <w:tc>
          <w:tcPr>
            <w:tcW w:w="3119" w:type="dxa"/>
          </w:tcPr>
          <w:p w:rsidR="00176705" w:rsidRPr="00344998" w:rsidRDefault="00176705" w:rsidP="0022597A">
            <w:pPr>
              <w:jc w:val="both"/>
              <w:rPr>
                <w:b/>
                <w:lang w:val="es-ES"/>
              </w:rPr>
            </w:pPr>
            <w:r w:rsidRPr="00344998">
              <w:rPr>
                <w:b/>
                <w:lang w:val="es-ES"/>
              </w:rPr>
              <w:t>Acciones Estratégicas</w:t>
            </w:r>
          </w:p>
        </w:tc>
        <w:tc>
          <w:tcPr>
            <w:tcW w:w="2552" w:type="dxa"/>
          </w:tcPr>
          <w:p w:rsidR="00176705" w:rsidRPr="00344998" w:rsidRDefault="00176705" w:rsidP="0022597A">
            <w:pPr>
              <w:pStyle w:val="Prrafodelista"/>
              <w:ind w:left="0"/>
              <w:jc w:val="both"/>
              <w:rPr>
                <w:b/>
                <w:lang w:val="es-ES"/>
              </w:rPr>
            </w:pPr>
            <w:r w:rsidRPr="00344998">
              <w:rPr>
                <w:b/>
                <w:lang w:val="es-ES"/>
              </w:rPr>
              <w:t>Metas</w:t>
            </w:r>
          </w:p>
        </w:tc>
        <w:tc>
          <w:tcPr>
            <w:tcW w:w="2410" w:type="dxa"/>
          </w:tcPr>
          <w:p w:rsidR="00176705" w:rsidRPr="00344998" w:rsidRDefault="00176705" w:rsidP="0022597A">
            <w:pPr>
              <w:pStyle w:val="Prrafodelista"/>
              <w:ind w:left="0"/>
              <w:jc w:val="both"/>
              <w:rPr>
                <w:b/>
                <w:lang w:val="es-ES"/>
              </w:rPr>
            </w:pPr>
            <w:r w:rsidRPr="00344998">
              <w:rPr>
                <w:b/>
                <w:lang w:val="es-ES"/>
              </w:rPr>
              <w:t>Indicador de Gestión  2012</w:t>
            </w:r>
          </w:p>
        </w:tc>
        <w:tc>
          <w:tcPr>
            <w:tcW w:w="2551" w:type="dxa"/>
          </w:tcPr>
          <w:p w:rsidR="00176705" w:rsidRPr="00344998" w:rsidRDefault="00176705" w:rsidP="0022597A">
            <w:pPr>
              <w:pStyle w:val="Prrafodelista"/>
              <w:ind w:left="0"/>
              <w:jc w:val="both"/>
              <w:rPr>
                <w:b/>
                <w:lang w:val="es-ES"/>
              </w:rPr>
            </w:pPr>
            <w:r w:rsidRPr="00344998">
              <w:rPr>
                <w:b/>
                <w:lang w:val="es-ES"/>
              </w:rPr>
              <w:t>Responsables</w:t>
            </w:r>
          </w:p>
        </w:tc>
      </w:tr>
      <w:tr w:rsidR="00176705" w:rsidTr="0022597A">
        <w:tc>
          <w:tcPr>
            <w:tcW w:w="3119" w:type="dxa"/>
          </w:tcPr>
          <w:p w:rsidR="00176705" w:rsidRPr="00AF60BD" w:rsidRDefault="00176705" w:rsidP="0022597A">
            <w:pPr>
              <w:jc w:val="both"/>
              <w:rPr>
                <w:sz w:val="18"/>
                <w:szCs w:val="18"/>
                <w:lang w:val="es-ES"/>
              </w:rPr>
            </w:pPr>
          </w:p>
          <w:p w:rsidR="00176705" w:rsidRPr="00AF60BD" w:rsidRDefault="00176705" w:rsidP="0022597A">
            <w:pPr>
              <w:jc w:val="both"/>
              <w:rPr>
                <w:sz w:val="18"/>
                <w:szCs w:val="18"/>
                <w:lang w:val="es-ES"/>
              </w:rPr>
            </w:pPr>
            <w:r w:rsidRPr="00AF60BD">
              <w:rPr>
                <w:sz w:val="18"/>
                <w:szCs w:val="18"/>
                <w:lang w:val="es-ES"/>
              </w:rPr>
              <w:t>Diseñar participativa y metodológicamente el Plan Departamental de Formación en DDHH y DIH.</w:t>
            </w:r>
          </w:p>
          <w:p w:rsidR="00176705" w:rsidRPr="00AF60BD" w:rsidRDefault="00176705" w:rsidP="0022597A">
            <w:pPr>
              <w:jc w:val="both"/>
              <w:rPr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</w:tcPr>
          <w:p w:rsidR="00176705" w:rsidRPr="00AF60BD" w:rsidRDefault="00176705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  <w:r w:rsidRPr="00AF60BD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Existe un el Plan Departamental  de divulgación y promoción de las rutas de prevención y atención  en: violencia intrafamiliar, maltrato infantil, violencia sexual, accidentes e incidentes por MAP y MUSE y reclutamiento forzado.</w:t>
            </w:r>
          </w:p>
          <w:p w:rsidR="00176705" w:rsidRPr="00AF60BD" w:rsidRDefault="00176705" w:rsidP="0022597A">
            <w:pPr>
              <w:pStyle w:val="Prrafodelista"/>
              <w:ind w:left="0"/>
              <w:jc w:val="both"/>
              <w:rPr>
                <w:sz w:val="18"/>
                <w:szCs w:val="18"/>
                <w:lang w:val="es-ES"/>
              </w:rPr>
            </w:pPr>
          </w:p>
        </w:tc>
        <w:tc>
          <w:tcPr>
            <w:tcW w:w="2410" w:type="dxa"/>
          </w:tcPr>
          <w:p w:rsidR="00176705" w:rsidRPr="00AF60BD" w:rsidRDefault="00176705" w:rsidP="0022597A">
            <w:pPr>
              <w:pStyle w:val="Prrafodelista"/>
              <w:ind w:left="0"/>
              <w:jc w:val="both"/>
              <w:rPr>
                <w:sz w:val="18"/>
                <w:szCs w:val="18"/>
                <w:lang w:val="es-ES"/>
              </w:rPr>
            </w:pPr>
            <w:r w:rsidRPr="00AF60BD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No. De instituciones y organizaciones de PSD que conocen el Plan Departamental  de divulgación y promoción de las rutas de prevención del desplazamiento forzado y otras violaciones a los DDHH y el DIH.</w:t>
            </w:r>
          </w:p>
        </w:tc>
        <w:tc>
          <w:tcPr>
            <w:tcW w:w="2551" w:type="dxa"/>
            <w:vMerge w:val="restart"/>
          </w:tcPr>
          <w:p w:rsidR="00176705" w:rsidRPr="00AF60BD" w:rsidRDefault="00176705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176705" w:rsidRPr="00AF60BD" w:rsidRDefault="00176705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176705" w:rsidRPr="00AF60BD" w:rsidRDefault="00176705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176705" w:rsidRPr="00AF60BD" w:rsidRDefault="00176705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176705" w:rsidRPr="00AF60BD" w:rsidRDefault="00176705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176705" w:rsidRPr="00AF60BD" w:rsidRDefault="00176705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176705" w:rsidRPr="00AF60BD" w:rsidRDefault="00176705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176705" w:rsidRPr="00AF60BD" w:rsidRDefault="00176705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176705" w:rsidRPr="00AF60BD" w:rsidRDefault="00176705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176705" w:rsidRPr="00AF60BD" w:rsidRDefault="00176705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176705" w:rsidRPr="00AF60BD" w:rsidRDefault="00176705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176705" w:rsidRPr="00AF60BD" w:rsidRDefault="00176705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176705" w:rsidRPr="00AF60BD" w:rsidRDefault="00176705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176705" w:rsidRPr="00AF60BD" w:rsidRDefault="00176705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176705" w:rsidRPr="00AF60BD" w:rsidRDefault="00176705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176705" w:rsidRPr="00AF60BD" w:rsidRDefault="00176705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176705" w:rsidRPr="00AF60BD" w:rsidRDefault="00176705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  <w:r w:rsidRPr="00AF60BD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Secretaria del Interior, Oficina de Prensa de la Gobernación, Autoridades Municipales,  Unidad de Atención a Víctimas, ICBF, FFMM, Policía Nacional, Ministerio del Interior, Ministerio de Agricultura, FGN, Defensoría del Pueblo.</w:t>
            </w:r>
          </w:p>
          <w:p w:rsidR="00176705" w:rsidRPr="00AF60BD" w:rsidRDefault="00176705" w:rsidP="0022597A">
            <w:pPr>
              <w:pStyle w:val="Prrafodelista"/>
              <w:ind w:left="0"/>
              <w:jc w:val="both"/>
              <w:rPr>
                <w:sz w:val="18"/>
                <w:szCs w:val="18"/>
                <w:lang w:val="es-ES"/>
              </w:rPr>
            </w:pPr>
          </w:p>
        </w:tc>
      </w:tr>
      <w:tr w:rsidR="00176705" w:rsidTr="0022597A">
        <w:trPr>
          <w:trHeight w:val="1729"/>
        </w:trPr>
        <w:tc>
          <w:tcPr>
            <w:tcW w:w="3119" w:type="dxa"/>
          </w:tcPr>
          <w:p w:rsidR="00176705" w:rsidRPr="00AF60BD" w:rsidRDefault="00176705" w:rsidP="0022597A">
            <w:pPr>
              <w:jc w:val="both"/>
              <w:rPr>
                <w:sz w:val="18"/>
                <w:szCs w:val="18"/>
                <w:lang w:val="es-ES"/>
              </w:rPr>
            </w:pPr>
          </w:p>
          <w:p w:rsidR="00176705" w:rsidRPr="00AF60BD" w:rsidRDefault="00176705" w:rsidP="0022597A">
            <w:pPr>
              <w:jc w:val="both"/>
              <w:rPr>
                <w:sz w:val="18"/>
                <w:szCs w:val="18"/>
                <w:lang w:val="es-ES"/>
              </w:rPr>
            </w:pPr>
            <w:r w:rsidRPr="00AF60BD">
              <w:rPr>
                <w:sz w:val="18"/>
                <w:szCs w:val="18"/>
                <w:lang w:val="es-ES"/>
              </w:rPr>
              <w:t xml:space="preserve">Jornadas participativas </w:t>
            </w:r>
            <w:proofErr w:type="spellStart"/>
            <w:r w:rsidRPr="00AF60BD">
              <w:rPr>
                <w:sz w:val="18"/>
                <w:szCs w:val="18"/>
                <w:lang w:val="es-ES"/>
              </w:rPr>
              <w:t>territorializadas</w:t>
            </w:r>
            <w:proofErr w:type="spellEnd"/>
            <w:r w:rsidRPr="00AF60BD">
              <w:rPr>
                <w:sz w:val="18"/>
                <w:szCs w:val="18"/>
                <w:lang w:val="es-ES"/>
              </w:rPr>
              <w:t xml:space="preserve"> para la construcción del Plan de Formación en DDHH, DIH y convivencia.</w:t>
            </w:r>
          </w:p>
          <w:p w:rsidR="00176705" w:rsidRPr="00AF60BD" w:rsidRDefault="00176705" w:rsidP="0022597A">
            <w:pPr>
              <w:jc w:val="both"/>
              <w:rPr>
                <w:sz w:val="18"/>
                <w:szCs w:val="18"/>
                <w:lang w:val="es-ES"/>
              </w:rPr>
            </w:pPr>
          </w:p>
          <w:p w:rsidR="00176705" w:rsidRPr="00AF60BD" w:rsidRDefault="00176705" w:rsidP="0022597A">
            <w:pPr>
              <w:jc w:val="both"/>
              <w:rPr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</w:tcPr>
          <w:p w:rsidR="00176705" w:rsidRPr="00AF60BD" w:rsidRDefault="00176705" w:rsidP="0022597A">
            <w:pPr>
              <w:jc w:val="both"/>
              <w:rPr>
                <w:sz w:val="18"/>
                <w:szCs w:val="18"/>
                <w:lang w:val="es-ES"/>
              </w:rPr>
            </w:pPr>
            <w:r w:rsidRPr="00AF60BD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 xml:space="preserve">Participación efectiva de todas las OPD y actores institucionales concernidos en el </w:t>
            </w:r>
            <w:r w:rsidRPr="00AF60BD">
              <w:rPr>
                <w:sz w:val="18"/>
                <w:szCs w:val="18"/>
                <w:lang w:val="es-ES"/>
              </w:rPr>
              <w:t>Plan de Formación en DDHH, DIH y convivencia.</w:t>
            </w:r>
          </w:p>
          <w:p w:rsidR="00176705" w:rsidRPr="00AF60BD" w:rsidRDefault="00176705" w:rsidP="0022597A">
            <w:pPr>
              <w:pStyle w:val="Prrafodelista"/>
              <w:ind w:left="0"/>
              <w:jc w:val="both"/>
              <w:rPr>
                <w:sz w:val="18"/>
                <w:szCs w:val="18"/>
                <w:lang w:val="es-ES"/>
              </w:rPr>
            </w:pPr>
          </w:p>
        </w:tc>
        <w:tc>
          <w:tcPr>
            <w:tcW w:w="2410" w:type="dxa"/>
          </w:tcPr>
          <w:p w:rsidR="00176705" w:rsidRPr="00AF60BD" w:rsidRDefault="00176705" w:rsidP="0022597A">
            <w:pPr>
              <w:jc w:val="both"/>
              <w:rPr>
                <w:sz w:val="18"/>
                <w:szCs w:val="18"/>
                <w:lang w:val="es-ES"/>
              </w:rPr>
            </w:pPr>
            <w:r w:rsidRPr="00AF60BD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No. De integrantes de OPD y actores institucionales concernidos que participaron en la construcción del  Plan de formación.</w:t>
            </w:r>
          </w:p>
          <w:p w:rsidR="00176705" w:rsidRPr="00AF60BD" w:rsidRDefault="00176705" w:rsidP="0022597A">
            <w:pPr>
              <w:pStyle w:val="Prrafodelista"/>
              <w:ind w:left="0"/>
              <w:jc w:val="both"/>
              <w:rPr>
                <w:sz w:val="18"/>
                <w:szCs w:val="18"/>
                <w:lang w:val="es-ES"/>
              </w:rPr>
            </w:pPr>
          </w:p>
        </w:tc>
        <w:tc>
          <w:tcPr>
            <w:tcW w:w="2551" w:type="dxa"/>
            <w:vMerge/>
          </w:tcPr>
          <w:p w:rsidR="00176705" w:rsidRPr="00AF60BD" w:rsidRDefault="00176705" w:rsidP="0022597A">
            <w:pPr>
              <w:pStyle w:val="Prrafodelista"/>
              <w:ind w:left="0"/>
              <w:jc w:val="both"/>
              <w:rPr>
                <w:sz w:val="18"/>
                <w:szCs w:val="18"/>
                <w:lang w:val="es-ES"/>
              </w:rPr>
            </w:pPr>
          </w:p>
        </w:tc>
      </w:tr>
      <w:tr w:rsidR="00176705" w:rsidTr="0022597A">
        <w:tc>
          <w:tcPr>
            <w:tcW w:w="3119" w:type="dxa"/>
          </w:tcPr>
          <w:p w:rsidR="00176705" w:rsidRPr="00AF60BD" w:rsidRDefault="00176705" w:rsidP="0022597A">
            <w:pPr>
              <w:jc w:val="both"/>
              <w:rPr>
                <w:sz w:val="18"/>
                <w:szCs w:val="18"/>
                <w:lang w:val="es-ES"/>
              </w:rPr>
            </w:pPr>
          </w:p>
          <w:p w:rsidR="00176705" w:rsidRPr="00AF60BD" w:rsidRDefault="00176705" w:rsidP="0022597A">
            <w:pPr>
              <w:jc w:val="both"/>
              <w:rPr>
                <w:sz w:val="18"/>
                <w:szCs w:val="18"/>
                <w:lang w:val="es-ES"/>
              </w:rPr>
            </w:pPr>
            <w:r w:rsidRPr="00AF60BD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Diplomado</w:t>
            </w:r>
            <w:r w:rsidR="000B7755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s</w:t>
            </w:r>
            <w:r w:rsidRPr="00AF60BD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 xml:space="preserve"> en </w:t>
            </w:r>
            <w:r w:rsidRPr="00AF60BD">
              <w:rPr>
                <w:sz w:val="18"/>
                <w:szCs w:val="18"/>
                <w:lang w:val="es-ES"/>
              </w:rPr>
              <w:t xml:space="preserve">DDHH, DIH y Atención Integral a Víctimas del conflicto armado </w:t>
            </w:r>
            <w:r w:rsidRPr="00AF60BD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dirigido a funcionarios públicos, líderes de organizaciones y  población desplazada.</w:t>
            </w:r>
          </w:p>
          <w:p w:rsidR="00176705" w:rsidRPr="00AF60BD" w:rsidRDefault="00176705" w:rsidP="0022597A">
            <w:pPr>
              <w:jc w:val="both"/>
              <w:rPr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</w:tcPr>
          <w:p w:rsidR="00176705" w:rsidRPr="00AF60BD" w:rsidRDefault="00176705" w:rsidP="0022597A">
            <w:pPr>
              <w:jc w:val="both"/>
              <w:rPr>
                <w:b/>
                <w:sz w:val="18"/>
                <w:szCs w:val="18"/>
                <w:lang w:val="es-ES"/>
              </w:rPr>
            </w:pPr>
            <w:r w:rsidRPr="00AF60BD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Participación efectiva de  funcionarios (as) concernidos e integrantes de las organizaciones de la mesa de Participación Efectiva en el Diplomado en</w:t>
            </w:r>
            <w:r w:rsidRPr="00AF60BD">
              <w:rPr>
                <w:sz w:val="18"/>
                <w:szCs w:val="18"/>
                <w:lang w:val="es-ES"/>
              </w:rPr>
              <w:t xml:space="preserve"> DDHH, DIH y Atención Integral a Víctimas del conflicto.</w:t>
            </w:r>
          </w:p>
          <w:p w:rsidR="00176705" w:rsidRPr="00AF60BD" w:rsidRDefault="00176705" w:rsidP="0022597A">
            <w:pPr>
              <w:pStyle w:val="Prrafodelista"/>
              <w:ind w:left="0"/>
              <w:jc w:val="both"/>
              <w:rPr>
                <w:sz w:val="18"/>
                <w:szCs w:val="18"/>
                <w:lang w:val="es-ES"/>
              </w:rPr>
            </w:pPr>
          </w:p>
        </w:tc>
        <w:tc>
          <w:tcPr>
            <w:tcW w:w="2410" w:type="dxa"/>
          </w:tcPr>
          <w:p w:rsidR="00176705" w:rsidRPr="00AF60BD" w:rsidRDefault="00176705" w:rsidP="0022597A">
            <w:pPr>
              <w:jc w:val="both"/>
              <w:rPr>
                <w:b/>
                <w:sz w:val="18"/>
                <w:szCs w:val="18"/>
                <w:lang w:val="es-ES"/>
              </w:rPr>
            </w:pPr>
            <w:r w:rsidRPr="00AF60BD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No. funcionarios (as) concernidos e integrantes de las organizaciones de la mesa de Participación Efectiva  que participaron efectivamente en el  Diplomado en</w:t>
            </w:r>
            <w:r w:rsidRPr="00AF60BD">
              <w:rPr>
                <w:sz w:val="18"/>
                <w:szCs w:val="18"/>
                <w:lang w:val="es-ES"/>
              </w:rPr>
              <w:t xml:space="preserve"> DDHH, DIH y Atención Integral a Víctimas del conflicto.</w:t>
            </w:r>
          </w:p>
          <w:p w:rsidR="00176705" w:rsidRPr="00AF60BD" w:rsidRDefault="00176705" w:rsidP="0022597A">
            <w:pPr>
              <w:pStyle w:val="Prrafodelista"/>
              <w:ind w:left="0"/>
              <w:jc w:val="both"/>
              <w:rPr>
                <w:sz w:val="18"/>
                <w:szCs w:val="18"/>
                <w:lang w:val="es-ES"/>
              </w:rPr>
            </w:pPr>
          </w:p>
        </w:tc>
        <w:tc>
          <w:tcPr>
            <w:tcW w:w="2551" w:type="dxa"/>
            <w:vMerge/>
          </w:tcPr>
          <w:p w:rsidR="00176705" w:rsidRPr="00AF60BD" w:rsidRDefault="00176705" w:rsidP="0022597A">
            <w:pPr>
              <w:pStyle w:val="Prrafodelista"/>
              <w:ind w:left="0"/>
              <w:jc w:val="both"/>
              <w:rPr>
                <w:sz w:val="18"/>
                <w:szCs w:val="18"/>
                <w:lang w:val="es-ES"/>
              </w:rPr>
            </w:pPr>
          </w:p>
        </w:tc>
      </w:tr>
      <w:tr w:rsidR="00176705" w:rsidTr="0022597A">
        <w:tc>
          <w:tcPr>
            <w:tcW w:w="3119" w:type="dxa"/>
          </w:tcPr>
          <w:p w:rsidR="00176705" w:rsidRPr="00AF60BD" w:rsidRDefault="00176705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  <w:r w:rsidRPr="00AF60BD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 xml:space="preserve">Integración de Plan de formación en derechos humanos de la Fuerza Pública y del Manual de Derechos Operacional con la estrategia de Prevención del PIU </w:t>
            </w:r>
            <w:r w:rsidRPr="00AF60BD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lastRenderedPageBreak/>
              <w:t>Bolívar.</w:t>
            </w:r>
          </w:p>
          <w:p w:rsidR="00176705" w:rsidRPr="00AF60BD" w:rsidRDefault="00176705" w:rsidP="0022597A">
            <w:pPr>
              <w:jc w:val="both"/>
              <w:rPr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</w:tcPr>
          <w:p w:rsidR="00176705" w:rsidRPr="00AF60BD" w:rsidRDefault="00176705" w:rsidP="0022597A">
            <w:pPr>
              <w:jc w:val="both"/>
              <w:rPr>
                <w:sz w:val="18"/>
                <w:szCs w:val="18"/>
                <w:lang w:val="es-ES"/>
              </w:rPr>
            </w:pPr>
            <w:r w:rsidRPr="00AF60BD">
              <w:rPr>
                <w:sz w:val="18"/>
                <w:szCs w:val="18"/>
                <w:lang w:val="es-ES"/>
              </w:rPr>
              <w:lastRenderedPageBreak/>
              <w:t>Formacióna responsables de DDHH de la fuerza pública en derechos de las víctimas y prevención del desplazamiento.</w:t>
            </w:r>
          </w:p>
          <w:p w:rsidR="00176705" w:rsidRPr="00AF60BD" w:rsidRDefault="00176705" w:rsidP="0022597A">
            <w:pPr>
              <w:pStyle w:val="Prrafodelista"/>
              <w:ind w:left="0"/>
              <w:jc w:val="both"/>
              <w:rPr>
                <w:sz w:val="18"/>
                <w:szCs w:val="18"/>
                <w:lang w:val="es-ES"/>
              </w:rPr>
            </w:pPr>
          </w:p>
        </w:tc>
        <w:tc>
          <w:tcPr>
            <w:tcW w:w="2410" w:type="dxa"/>
          </w:tcPr>
          <w:p w:rsidR="00176705" w:rsidRPr="00AF60BD" w:rsidRDefault="00176705" w:rsidP="0022597A">
            <w:pPr>
              <w:jc w:val="both"/>
              <w:rPr>
                <w:sz w:val="18"/>
                <w:szCs w:val="18"/>
                <w:lang w:val="es-ES"/>
              </w:rPr>
            </w:pPr>
            <w:r w:rsidRPr="00AF60BD">
              <w:rPr>
                <w:sz w:val="18"/>
                <w:szCs w:val="18"/>
                <w:lang w:val="es-ES"/>
              </w:rPr>
              <w:lastRenderedPageBreak/>
              <w:t xml:space="preserve">No, de responsables de DDHH de la fuerza pública formados  en derechos de las víctimas y prevención del </w:t>
            </w:r>
            <w:r w:rsidRPr="00AF60BD">
              <w:rPr>
                <w:sz w:val="18"/>
                <w:szCs w:val="18"/>
                <w:lang w:val="es-ES"/>
              </w:rPr>
              <w:lastRenderedPageBreak/>
              <w:t>desplazamiento.</w:t>
            </w:r>
          </w:p>
          <w:p w:rsidR="00176705" w:rsidRPr="00AF60BD" w:rsidRDefault="00176705" w:rsidP="0022597A">
            <w:pPr>
              <w:pStyle w:val="Prrafodelista"/>
              <w:ind w:left="0"/>
              <w:jc w:val="both"/>
              <w:rPr>
                <w:sz w:val="18"/>
                <w:szCs w:val="18"/>
                <w:lang w:val="es-ES"/>
              </w:rPr>
            </w:pPr>
          </w:p>
        </w:tc>
        <w:tc>
          <w:tcPr>
            <w:tcW w:w="2551" w:type="dxa"/>
            <w:vMerge/>
          </w:tcPr>
          <w:p w:rsidR="00176705" w:rsidRPr="00AF60BD" w:rsidRDefault="00176705" w:rsidP="0022597A">
            <w:pPr>
              <w:pStyle w:val="Prrafodelista"/>
              <w:ind w:left="0"/>
              <w:jc w:val="both"/>
              <w:rPr>
                <w:sz w:val="18"/>
                <w:szCs w:val="18"/>
                <w:lang w:val="es-ES"/>
              </w:rPr>
            </w:pPr>
          </w:p>
        </w:tc>
      </w:tr>
      <w:tr w:rsidR="00176705" w:rsidTr="0022597A">
        <w:tc>
          <w:tcPr>
            <w:tcW w:w="3119" w:type="dxa"/>
          </w:tcPr>
          <w:p w:rsidR="00176705" w:rsidRPr="00AF60BD" w:rsidRDefault="00176705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  <w:r w:rsidRPr="00AF60BD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lastRenderedPageBreak/>
              <w:t xml:space="preserve">Plan comunicacional en DDHH y </w:t>
            </w:r>
            <w:r w:rsidRPr="00AF60BD">
              <w:rPr>
                <w:sz w:val="18"/>
                <w:szCs w:val="18"/>
                <w:lang w:val="es-ES"/>
              </w:rPr>
              <w:t>Atención Integral a Víctimas del conflicto armado</w:t>
            </w:r>
            <w:r w:rsidR="000B7755">
              <w:rPr>
                <w:sz w:val="18"/>
                <w:szCs w:val="18"/>
                <w:lang w:val="es-ES"/>
              </w:rPr>
              <w:t xml:space="preserve"> </w:t>
            </w:r>
            <w:r w:rsidRPr="00AF60BD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con enfoque de prevención de violaciones de derechos humanos.</w:t>
            </w:r>
          </w:p>
          <w:p w:rsidR="00176705" w:rsidRPr="00AF60BD" w:rsidRDefault="00176705" w:rsidP="0022597A">
            <w:pPr>
              <w:jc w:val="both"/>
              <w:rPr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</w:tcPr>
          <w:p w:rsidR="00176705" w:rsidRPr="00AF60BD" w:rsidRDefault="00176705" w:rsidP="0022597A">
            <w:pPr>
              <w:jc w:val="both"/>
              <w:rPr>
                <w:sz w:val="18"/>
                <w:szCs w:val="18"/>
                <w:lang w:val="es-ES"/>
              </w:rPr>
            </w:pPr>
            <w:r w:rsidRPr="00AF60BD">
              <w:rPr>
                <w:sz w:val="18"/>
                <w:szCs w:val="18"/>
                <w:lang w:val="es-ES"/>
              </w:rPr>
              <w:t>Un Plan comunicacional  dirigido a fortalecer las capacidades institucionales  y comunitarias para la prevención y atención del desplazamiento forzado.</w:t>
            </w:r>
          </w:p>
          <w:p w:rsidR="00176705" w:rsidRPr="00AF60BD" w:rsidRDefault="00176705" w:rsidP="0022597A">
            <w:pPr>
              <w:pStyle w:val="Prrafodelista"/>
              <w:ind w:left="0"/>
              <w:jc w:val="both"/>
              <w:rPr>
                <w:sz w:val="18"/>
                <w:szCs w:val="18"/>
                <w:lang w:val="es-ES"/>
              </w:rPr>
            </w:pPr>
          </w:p>
        </w:tc>
        <w:tc>
          <w:tcPr>
            <w:tcW w:w="2410" w:type="dxa"/>
          </w:tcPr>
          <w:p w:rsidR="00176705" w:rsidRPr="00AF60BD" w:rsidRDefault="00176705" w:rsidP="0022597A">
            <w:pPr>
              <w:jc w:val="both"/>
              <w:rPr>
                <w:sz w:val="18"/>
                <w:szCs w:val="18"/>
                <w:lang w:val="es-ES"/>
              </w:rPr>
            </w:pPr>
            <w:r w:rsidRPr="00AF60BD">
              <w:rPr>
                <w:sz w:val="18"/>
                <w:szCs w:val="18"/>
                <w:lang w:val="es-ES"/>
              </w:rPr>
              <w:t>Plan comunicacional dirigido a fortalecer las capacidades institucionales  y comunitarias para la prevención y atención del desplazamiento forzado.</w:t>
            </w:r>
          </w:p>
          <w:p w:rsidR="00176705" w:rsidRPr="00AF60BD" w:rsidRDefault="00176705" w:rsidP="0022597A">
            <w:pPr>
              <w:pStyle w:val="Prrafodelista"/>
              <w:ind w:left="0"/>
              <w:jc w:val="both"/>
              <w:rPr>
                <w:sz w:val="18"/>
                <w:szCs w:val="18"/>
                <w:lang w:val="es-ES"/>
              </w:rPr>
            </w:pPr>
          </w:p>
        </w:tc>
        <w:tc>
          <w:tcPr>
            <w:tcW w:w="2551" w:type="dxa"/>
            <w:vMerge/>
          </w:tcPr>
          <w:p w:rsidR="00176705" w:rsidRPr="00AF60BD" w:rsidRDefault="00176705" w:rsidP="0022597A">
            <w:pPr>
              <w:pStyle w:val="Prrafodelista"/>
              <w:ind w:left="0"/>
              <w:jc w:val="both"/>
              <w:rPr>
                <w:sz w:val="18"/>
                <w:szCs w:val="18"/>
                <w:lang w:val="es-ES"/>
              </w:rPr>
            </w:pPr>
          </w:p>
        </w:tc>
      </w:tr>
      <w:tr w:rsidR="00176705" w:rsidTr="0022597A">
        <w:tc>
          <w:tcPr>
            <w:tcW w:w="3119" w:type="dxa"/>
          </w:tcPr>
          <w:p w:rsidR="00176705" w:rsidRPr="00AF60BD" w:rsidRDefault="00176705" w:rsidP="0022597A">
            <w:pPr>
              <w:jc w:val="both"/>
              <w:rPr>
                <w:sz w:val="18"/>
                <w:szCs w:val="18"/>
                <w:lang w:val="es-ES"/>
              </w:rPr>
            </w:pPr>
            <w:r w:rsidRPr="00AF60BD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 xml:space="preserve">Material didáctico  en DDHH, prevención de Violaciones de DDHH, infracciones al  DIH y </w:t>
            </w:r>
            <w:r w:rsidRPr="00AF60BD">
              <w:rPr>
                <w:sz w:val="18"/>
                <w:szCs w:val="18"/>
                <w:lang w:val="es-ES"/>
              </w:rPr>
              <w:t>Atención Integral a Víctimas del conflicto armado</w:t>
            </w:r>
          </w:p>
        </w:tc>
        <w:tc>
          <w:tcPr>
            <w:tcW w:w="2552" w:type="dxa"/>
          </w:tcPr>
          <w:p w:rsidR="00176705" w:rsidRPr="00AF60BD" w:rsidRDefault="00176705" w:rsidP="0022597A">
            <w:pPr>
              <w:jc w:val="both"/>
              <w:rPr>
                <w:sz w:val="18"/>
                <w:szCs w:val="18"/>
                <w:lang w:val="es-ES"/>
              </w:rPr>
            </w:pPr>
            <w:r w:rsidRPr="00AF60BD">
              <w:rPr>
                <w:sz w:val="18"/>
                <w:szCs w:val="18"/>
                <w:lang w:val="es-ES"/>
              </w:rPr>
              <w:t xml:space="preserve">Todas las instituciones del SISTEMA y las PSD que solicitan asesoría o atención institucional  disponen del </w:t>
            </w:r>
            <w:r w:rsidRPr="00AF60BD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 xml:space="preserve">Material didáctico  en DDHH, prevención de Violaciones de DDHH y DIH y </w:t>
            </w:r>
            <w:r w:rsidRPr="00AF60BD">
              <w:rPr>
                <w:sz w:val="18"/>
                <w:szCs w:val="18"/>
                <w:lang w:val="es-ES"/>
              </w:rPr>
              <w:t>Atención Integral a Víctimas del conflicto armado</w:t>
            </w:r>
          </w:p>
          <w:p w:rsidR="00176705" w:rsidRPr="00AF60BD" w:rsidRDefault="00176705" w:rsidP="0022597A">
            <w:pPr>
              <w:pStyle w:val="Prrafodelista"/>
              <w:ind w:left="0"/>
              <w:jc w:val="both"/>
              <w:rPr>
                <w:sz w:val="18"/>
                <w:szCs w:val="18"/>
                <w:lang w:val="es-ES"/>
              </w:rPr>
            </w:pPr>
          </w:p>
        </w:tc>
        <w:tc>
          <w:tcPr>
            <w:tcW w:w="2410" w:type="dxa"/>
          </w:tcPr>
          <w:p w:rsidR="00176705" w:rsidRPr="00AF60BD" w:rsidRDefault="00176705" w:rsidP="0022597A">
            <w:pPr>
              <w:jc w:val="both"/>
              <w:rPr>
                <w:sz w:val="18"/>
                <w:szCs w:val="18"/>
                <w:lang w:val="es-ES"/>
              </w:rPr>
            </w:pPr>
            <w:r w:rsidRPr="00AF60BD">
              <w:rPr>
                <w:sz w:val="18"/>
                <w:szCs w:val="18"/>
                <w:lang w:val="es-ES"/>
              </w:rPr>
              <w:t xml:space="preserve">No. De juegos de </w:t>
            </w:r>
            <w:r w:rsidRPr="00AF60BD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 xml:space="preserve">Materiales didácticos  en DDHH, prevención de Violaciones de DDHH y DIH y </w:t>
            </w:r>
            <w:r w:rsidRPr="00AF60BD">
              <w:rPr>
                <w:sz w:val="18"/>
                <w:szCs w:val="18"/>
                <w:lang w:val="es-ES"/>
              </w:rPr>
              <w:t>Atención Integral a Víctimas del conflicto armado, disponibles para la PSD y funcionarios (a)</w:t>
            </w:r>
          </w:p>
          <w:p w:rsidR="00176705" w:rsidRPr="00AF60BD" w:rsidRDefault="00176705" w:rsidP="0022597A">
            <w:pPr>
              <w:pStyle w:val="Prrafodelista"/>
              <w:ind w:left="0"/>
              <w:jc w:val="both"/>
              <w:rPr>
                <w:sz w:val="18"/>
                <w:szCs w:val="18"/>
                <w:lang w:val="es-ES"/>
              </w:rPr>
            </w:pPr>
          </w:p>
        </w:tc>
        <w:tc>
          <w:tcPr>
            <w:tcW w:w="2551" w:type="dxa"/>
            <w:vMerge/>
          </w:tcPr>
          <w:p w:rsidR="00176705" w:rsidRPr="00AF60BD" w:rsidRDefault="00176705" w:rsidP="0022597A">
            <w:pPr>
              <w:pStyle w:val="Prrafodelista"/>
              <w:ind w:left="0"/>
              <w:jc w:val="both"/>
              <w:rPr>
                <w:sz w:val="18"/>
                <w:szCs w:val="18"/>
                <w:lang w:val="es-ES"/>
              </w:rPr>
            </w:pPr>
          </w:p>
        </w:tc>
      </w:tr>
      <w:tr w:rsidR="009148C8" w:rsidTr="00C71F6A">
        <w:tc>
          <w:tcPr>
            <w:tcW w:w="10632" w:type="dxa"/>
            <w:gridSpan w:val="4"/>
          </w:tcPr>
          <w:p w:rsidR="009148C8" w:rsidRDefault="009148C8" w:rsidP="0022597A">
            <w:pPr>
              <w:pStyle w:val="Prrafodelista"/>
              <w:ind w:left="0"/>
              <w:jc w:val="both"/>
              <w:rPr>
                <w:sz w:val="18"/>
                <w:szCs w:val="18"/>
                <w:lang w:val="es-ES"/>
              </w:rPr>
            </w:pPr>
          </w:p>
          <w:p w:rsidR="009148C8" w:rsidRPr="009148C8" w:rsidRDefault="009148C8" w:rsidP="009148C8">
            <w:pPr>
              <w:jc w:val="both"/>
              <w:rPr>
                <w:b/>
                <w:sz w:val="18"/>
                <w:szCs w:val="18"/>
              </w:rPr>
            </w:pPr>
            <w:r w:rsidRPr="009148C8">
              <w:rPr>
                <w:rFonts w:ascii="Calibri" w:eastAsia="Calibri" w:hAnsi="Calibri" w:cs="Times New Roman"/>
                <w:b/>
                <w:sz w:val="18"/>
                <w:szCs w:val="18"/>
                <w:lang w:val="es-ES"/>
              </w:rPr>
              <w:t>Asignación presupuestal cuatrienio - Gobernación</w:t>
            </w:r>
            <w:r w:rsidRPr="009148C8">
              <w:rPr>
                <w:b/>
                <w:sz w:val="18"/>
                <w:szCs w:val="18"/>
              </w:rPr>
              <w:t>: $ 520.000.000</w:t>
            </w:r>
            <w:r>
              <w:rPr>
                <w:b/>
                <w:sz w:val="18"/>
                <w:szCs w:val="18"/>
              </w:rPr>
              <w:t>.</w:t>
            </w:r>
          </w:p>
          <w:p w:rsidR="009148C8" w:rsidRPr="009148C8" w:rsidRDefault="009148C8" w:rsidP="0022597A">
            <w:pPr>
              <w:pStyle w:val="Prrafodelista"/>
              <w:ind w:left="0"/>
              <w:jc w:val="both"/>
              <w:rPr>
                <w:sz w:val="18"/>
                <w:szCs w:val="18"/>
              </w:rPr>
            </w:pPr>
          </w:p>
        </w:tc>
      </w:tr>
    </w:tbl>
    <w:p w:rsidR="00176705" w:rsidRPr="00695C78" w:rsidRDefault="00176705" w:rsidP="00176705">
      <w:pPr>
        <w:spacing w:after="0" w:line="240" w:lineRule="auto"/>
        <w:jc w:val="both"/>
        <w:rPr>
          <w:lang w:val="es-ES"/>
        </w:rPr>
      </w:pPr>
    </w:p>
    <w:p w:rsidR="00176705" w:rsidRPr="00410880" w:rsidRDefault="00176705" w:rsidP="00176705">
      <w:pPr>
        <w:spacing w:after="0" w:line="240" w:lineRule="auto"/>
        <w:jc w:val="both"/>
      </w:pPr>
      <w:r w:rsidRPr="00B8090F">
        <w:rPr>
          <w:b/>
        </w:rPr>
        <w:t>Estrategia:</w:t>
      </w:r>
      <w:r w:rsidRPr="00410880">
        <w:t>Prevención temprana del desplazamiento forzado</w:t>
      </w:r>
    </w:p>
    <w:p w:rsidR="00176705" w:rsidRDefault="00176705" w:rsidP="00176705">
      <w:pPr>
        <w:spacing w:after="0" w:line="240" w:lineRule="auto"/>
        <w:jc w:val="both"/>
        <w:rPr>
          <w:b/>
        </w:rPr>
      </w:pPr>
    </w:p>
    <w:p w:rsidR="00176705" w:rsidRDefault="00176705" w:rsidP="00176705">
      <w:pPr>
        <w:spacing w:after="0" w:line="240" w:lineRule="auto"/>
        <w:rPr>
          <w:lang w:val="es-ES"/>
        </w:rPr>
      </w:pPr>
      <w:r w:rsidRPr="00B8090F">
        <w:rPr>
          <w:b/>
        </w:rPr>
        <w:t>Meta Estratégica:</w:t>
      </w:r>
      <w:r>
        <w:rPr>
          <w:b/>
        </w:rPr>
        <w:t xml:space="preserve"> M</w:t>
      </w:r>
      <w:proofErr w:type="spellStart"/>
      <w:r w:rsidRPr="000F2129">
        <w:rPr>
          <w:lang w:val="es-ES"/>
        </w:rPr>
        <w:t>onitoreo</w:t>
      </w:r>
      <w:proofErr w:type="spellEnd"/>
      <w:r w:rsidRPr="000F2129">
        <w:rPr>
          <w:lang w:val="es-ES"/>
        </w:rPr>
        <w:t xml:space="preserve"> y evaluación </w:t>
      </w:r>
      <w:r>
        <w:rPr>
          <w:lang w:val="es-ES"/>
        </w:rPr>
        <w:t xml:space="preserve"> oportuna </w:t>
      </w:r>
      <w:r w:rsidRPr="000F2129">
        <w:rPr>
          <w:lang w:val="es-ES"/>
        </w:rPr>
        <w:t>del riesgo</w:t>
      </w:r>
      <w:r>
        <w:rPr>
          <w:lang w:val="es-ES"/>
        </w:rPr>
        <w:t xml:space="preserve"> de desplazamiento  y/o violaciones de los DDHH  e infracciones al DIH.</w:t>
      </w:r>
    </w:p>
    <w:p w:rsidR="00176705" w:rsidRDefault="00176705" w:rsidP="00176705">
      <w:pPr>
        <w:spacing w:after="0" w:line="240" w:lineRule="auto"/>
        <w:rPr>
          <w:lang w:val="es-ES"/>
        </w:rPr>
      </w:pPr>
    </w:p>
    <w:p w:rsidR="00176705" w:rsidRPr="00863B52" w:rsidRDefault="00176705" w:rsidP="00176705">
      <w:pPr>
        <w:spacing w:after="0" w:line="240" w:lineRule="auto"/>
        <w:jc w:val="both"/>
        <w:rPr>
          <w:rFonts w:ascii="Calibri" w:eastAsia="Calibri" w:hAnsi="Calibri" w:cs="Times New Roman"/>
          <w:lang w:val="es-ES"/>
        </w:rPr>
      </w:pPr>
      <w:r>
        <w:rPr>
          <w:rFonts w:ascii="Calibri" w:eastAsia="Calibri" w:hAnsi="Calibri" w:cs="Times New Roman"/>
          <w:b/>
          <w:lang w:val="es-ES"/>
        </w:rPr>
        <w:t xml:space="preserve">Línea estratégica: </w:t>
      </w:r>
      <w:r w:rsidRPr="00863B52">
        <w:rPr>
          <w:rFonts w:ascii="Calibri" w:eastAsia="Calibri" w:hAnsi="Calibri" w:cs="Times New Roman"/>
          <w:lang w:val="es-ES"/>
        </w:rPr>
        <w:t>Plan  de Visitas de verificación y  evaluación de riesgo participativo y descentralizado.</w:t>
      </w:r>
    </w:p>
    <w:p w:rsidR="00176705" w:rsidRDefault="00176705" w:rsidP="00176705">
      <w:pPr>
        <w:spacing w:after="0" w:line="240" w:lineRule="auto"/>
        <w:jc w:val="both"/>
        <w:rPr>
          <w:lang w:val="es-ES"/>
        </w:rPr>
      </w:pPr>
    </w:p>
    <w:tbl>
      <w:tblPr>
        <w:tblStyle w:val="Tablaconcuadrcula"/>
        <w:tblW w:w="10632" w:type="dxa"/>
        <w:tblInd w:w="-743" w:type="dxa"/>
        <w:tblLook w:val="04A0"/>
      </w:tblPr>
      <w:tblGrid>
        <w:gridCol w:w="2902"/>
        <w:gridCol w:w="3204"/>
        <w:gridCol w:w="2171"/>
        <w:gridCol w:w="2355"/>
      </w:tblGrid>
      <w:tr w:rsidR="00176705" w:rsidTr="0022597A">
        <w:tc>
          <w:tcPr>
            <w:tcW w:w="2902" w:type="dxa"/>
          </w:tcPr>
          <w:p w:rsidR="00176705" w:rsidRPr="005232F4" w:rsidRDefault="00176705" w:rsidP="0022597A">
            <w:pPr>
              <w:jc w:val="both"/>
              <w:rPr>
                <w:b/>
                <w:lang w:val="es-ES"/>
              </w:rPr>
            </w:pPr>
            <w:r w:rsidRPr="005232F4">
              <w:rPr>
                <w:b/>
                <w:lang w:val="es-ES"/>
              </w:rPr>
              <w:t xml:space="preserve">Acción estratégica </w:t>
            </w:r>
          </w:p>
        </w:tc>
        <w:tc>
          <w:tcPr>
            <w:tcW w:w="3204" w:type="dxa"/>
          </w:tcPr>
          <w:p w:rsidR="00176705" w:rsidRPr="005232F4" w:rsidRDefault="00176705" w:rsidP="0022597A">
            <w:pPr>
              <w:jc w:val="both"/>
              <w:rPr>
                <w:b/>
                <w:lang w:val="es-ES"/>
              </w:rPr>
            </w:pPr>
            <w:r w:rsidRPr="005232F4">
              <w:rPr>
                <w:b/>
                <w:lang w:val="es-ES"/>
              </w:rPr>
              <w:t>Metas</w:t>
            </w:r>
          </w:p>
        </w:tc>
        <w:tc>
          <w:tcPr>
            <w:tcW w:w="2171" w:type="dxa"/>
          </w:tcPr>
          <w:p w:rsidR="00176705" w:rsidRPr="005232F4" w:rsidRDefault="00176705" w:rsidP="0022597A">
            <w:pPr>
              <w:jc w:val="both"/>
              <w:rPr>
                <w:b/>
                <w:lang w:val="es-ES"/>
              </w:rPr>
            </w:pPr>
            <w:r w:rsidRPr="005232F4">
              <w:rPr>
                <w:b/>
                <w:lang w:val="es-ES"/>
              </w:rPr>
              <w:t xml:space="preserve">Indicador de gestión </w:t>
            </w:r>
          </w:p>
        </w:tc>
        <w:tc>
          <w:tcPr>
            <w:tcW w:w="2355" w:type="dxa"/>
          </w:tcPr>
          <w:p w:rsidR="00176705" w:rsidRPr="005232F4" w:rsidRDefault="00176705" w:rsidP="0022597A">
            <w:pPr>
              <w:jc w:val="both"/>
              <w:rPr>
                <w:b/>
                <w:lang w:val="es-ES"/>
              </w:rPr>
            </w:pPr>
            <w:r w:rsidRPr="005232F4">
              <w:rPr>
                <w:b/>
                <w:lang w:val="es-ES"/>
              </w:rPr>
              <w:t>Responsables</w:t>
            </w:r>
          </w:p>
        </w:tc>
      </w:tr>
      <w:tr w:rsidR="00E323C4" w:rsidTr="0022597A">
        <w:trPr>
          <w:trHeight w:val="2149"/>
        </w:trPr>
        <w:tc>
          <w:tcPr>
            <w:tcW w:w="2902" w:type="dxa"/>
          </w:tcPr>
          <w:p w:rsidR="00E323C4" w:rsidRPr="00AF60BD" w:rsidRDefault="00E323C4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  <w:r w:rsidRPr="00AF60BD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Actualización Trimestral  del Mapa de riesgo (de acuerdo a vulnerabilidades y riesgos específicos de mujeres, niños, jóvenes, indígenas y afro descendientes personas en condición de discapacidad,) de violaciones de derechos humanos, derecho internacional humanitario y desplazamiento forzado.</w:t>
            </w:r>
          </w:p>
          <w:p w:rsidR="00E323C4" w:rsidRPr="00AF60BD" w:rsidRDefault="00E323C4" w:rsidP="0022597A">
            <w:pPr>
              <w:jc w:val="both"/>
              <w:rPr>
                <w:sz w:val="18"/>
                <w:szCs w:val="18"/>
                <w:lang w:val="es-ES"/>
              </w:rPr>
            </w:pPr>
          </w:p>
        </w:tc>
        <w:tc>
          <w:tcPr>
            <w:tcW w:w="3204" w:type="dxa"/>
          </w:tcPr>
          <w:p w:rsidR="00E323C4" w:rsidRPr="00AF60BD" w:rsidRDefault="00E323C4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  <w:r w:rsidRPr="00AF60BD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Mapa de riesgo de violaciones  de los DDHH, infracciones al DIH y  desplazamiento forzado actualizado trimestralmente.</w:t>
            </w:r>
          </w:p>
          <w:p w:rsidR="00E323C4" w:rsidRPr="00AF60BD" w:rsidRDefault="00E323C4" w:rsidP="0022597A">
            <w:pPr>
              <w:jc w:val="both"/>
              <w:rPr>
                <w:sz w:val="18"/>
                <w:szCs w:val="18"/>
                <w:lang w:val="es-ES"/>
              </w:rPr>
            </w:pPr>
          </w:p>
        </w:tc>
        <w:tc>
          <w:tcPr>
            <w:tcW w:w="2171" w:type="dxa"/>
          </w:tcPr>
          <w:p w:rsidR="00E323C4" w:rsidRPr="00AF60BD" w:rsidRDefault="00E323C4" w:rsidP="0022597A">
            <w:pPr>
              <w:jc w:val="both"/>
              <w:rPr>
                <w:sz w:val="18"/>
                <w:szCs w:val="18"/>
                <w:lang w:val="es-ES"/>
              </w:rPr>
            </w:pPr>
            <w:r w:rsidRPr="00AF60BD">
              <w:rPr>
                <w:sz w:val="18"/>
                <w:szCs w:val="18"/>
                <w:lang w:val="es-ES"/>
              </w:rPr>
              <w:t>No.  De actualizaciones anuales del mapa de riesgo de desplazamiento, realizado por la Gobernación de Bolívar.</w:t>
            </w:r>
          </w:p>
        </w:tc>
        <w:tc>
          <w:tcPr>
            <w:tcW w:w="2355" w:type="dxa"/>
            <w:vMerge w:val="restart"/>
          </w:tcPr>
          <w:p w:rsidR="00E323C4" w:rsidRDefault="00E323C4" w:rsidP="00E323C4">
            <w:pPr>
              <w:jc w:val="both"/>
              <w:rPr>
                <w:rFonts w:ascii="Calibri" w:eastAsia="Calibri" w:hAnsi="Calibri" w:cs="Times New Roman"/>
                <w:lang w:val="es-ES"/>
              </w:rPr>
            </w:pPr>
          </w:p>
          <w:p w:rsidR="00E323C4" w:rsidRDefault="00E323C4" w:rsidP="00E323C4">
            <w:pPr>
              <w:jc w:val="both"/>
              <w:rPr>
                <w:rFonts w:ascii="Calibri" w:eastAsia="Calibri" w:hAnsi="Calibri" w:cs="Times New Roman"/>
                <w:lang w:val="es-ES"/>
              </w:rPr>
            </w:pPr>
          </w:p>
          <w:p w:rsidR="00E323C4" w:rsidRPr="00812AD3" w:rsidRDefault="00812AD3" w:rsidP="00E323C4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  <w:r w:rsidRPr="00812AD3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Secretaria del Interior, Oficina de Prensa de la Gobernación, oficina de informática de la Gobernación,  Autoridades Municipales,  Unidad de Atención a Víctimas, ICBF,INCODER, IGAC, ORIT, FFMM, Policía Nacional, Ministerio del Interior, Ministerio de Agricultura, FGN, Defensoría del Pueblo, PGN.</w:t>
            </w:r>
          </w:p>
          <w:p w:rsidR="00E323C4" w:rsidRPr="00812AD3" w:rsidRDefault="00E323C4" w:rsidP="00E323C4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E323C4" w:rsidRDefault="00E323C4" w:rsidP="00E323C4">
            <w:pPr>
              <w:jc w:val="both"/>
              <w:rPr>
                <w:rFonts w:ascii="Calibri" w:eastAsia="Calibri" w:hAnsi="Calibri" w:cs="Times New Roman"/>
                <w:lang w:val="es-ES"/>
              </w:rPr>
            </w:pPr>
          </w:p>
          <w:p w:rsidR="00E323C4" w:rsidRDefault="00E323C4" w:rsidP="00E323C4">
            <w:pPr>
              <w:jc w:val="both"/>
              <w:rPr>
                <w:rFonts w:ascii="Calibri" w:eastAsia="Calibri" w:hAnsi="Calibri" w:cs="Times New Roman"/>
                <w:lang w:val="es-ES"/>
              </w:rPr>
            </w:pPr>
          </w:p>
          <w:p w:rsidR="00E323C4" w:rsidRDefault="00E323C4" w:rsidP="00E323C4">
            <w:pPr>
              <w:jc w:val="both"/>
              <w:rPr>
                <w:rFonts w:ascii="Calibri" w:eastAsia="Calibri" w:hAnsi="Calibri" w:cs="Times New Roman"/>
                <w:lang w:val="es-ES"/>
              </w:rPr>
            </w:pPr>
          </w:p>
          <w:p w:rsidR="00E323C4" w:rsidRDefault="00E323C4" w:rsidP="00E323C4">
            <w:pPr>
              <w:jc w:val="both"/>
              <w:rPr>
                <w:rFonts w:ascii="Calibri" w:eastAsia="Calibri" w:hAnsi="Calibri" w:cs="Times New Roman"/>
                <w:lang w:val="es-ES"/>
              </w:rPr>
            </w:pPr>
          </w:p>
          <w:p w:rsidR="00E323C4" w:rsidRDefault="00E323C4" w:rsidP="00E323C4">
            <w:pPr>
              <w:jc w:val="both"/>
              <w:rPr>
                <w:rFonts w:ascii="Calibri" w:eastAsia="Calibri" w:hAnsi="Calibri" w:cs="Times New Roman"/>
                <w:lang w:val="es-ES"/>
              </w:rPr>
            </w:pPr>
          </w:p>
          <w:p w:rsidR="00E323C4" w:rsidRDefault="00E323C4" w:rsidP="00E323C4">
            <w:pPr>
              <w:jc w:val="both"/>
              <w:rPr>
                <w:rFonts w:ascii="Calibri" w:eastAsia="Calibri" w:hAnsi="Calibri" w:cs="Times New Roman"/>
                <w:lang w:val="es-ES"/>
              </w:rPr>
            </w:pPr>
          </w:p>
          <w:p w:rsidR="00E323C4" w:rsidRDefault="00E323C4" w:rsidP="00E323C4">
            <w:pPr>
              <w:jc w:val="both"/>
              <w:rPr>
                <w:rFonts w:ascii="Calibri" w:eastAsia="Calibri" w:hAnsi="Calibri" w:cs="Times New Roman"/>
                <w:lang w:val="es-ES"/>
              </w:rPr>
            </w:pPr>
          </w:p>
          <w:p w:rsidR="00E323C4" w:rsidRDefault="00E323C4" w:rsidP="00E323C4">
            <w:pPr>
              <w:jc w:val="both"/>
              <w:rPr>
                <w:rFonts w:ascii="Calibri" w:eastAsia="Calibri" w:hAnsi="Calibri" w:cs="Times New Roman"/>
                <w:lang w:val="es-ES"/>
              </w:rPr>
            </w:pPr>
          </w:p>
          <w:p w:rsidR="00E323C4" w:rsidRDefault="00E323C4" w:rsidP="00E323C4">
            <w:pPr>
              <w:jc w:val="both"/>
              <w:rPr>
                <w:lang w:val="es-ES"/>
              </w:rPr>
            </w:pPr>
          </w:p>
        </w:tc>
      </w:tr>
      <w:tr w:rsidR="00E323C4" w:rsidTr="0022597A">
        <w:tc>
          <w:tcPr>
            <w:tcW w:w="2902" w:type="dxa"/>
          </w:tcPr>
          <w:p w:rsidR="00E323C4" w:rsidRPr="00AF60BD" w:rsidRDefault="00E323C4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  <w:r w:rsidRPr="00AF60BD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Seguimiento interinstitucional a las recomendaciones del SAT, CIAT y los Consejos Departamentales de Seguridad.</w:t>
            </w:r>
          </w:p>
          <w:p w:rsidR="00E323C4" w:rsidRPr="00AF60BD" w:rsidRDefault="00E323C4" w:rsidP="0022597A">
            <w:pPr>
              <w:jc w:val="both"/>
              <w:rPr>
                <w:sz w:val="18"/>
                <w:szCs w:val="18"/>
                <w:lang w:val="es-ES"/>
              </w:rPr>
            </w:pPr>
          </w:p>
        </w:tc>
        <w:tc>
          <w:tcPr>
            <w:tcW w:w="3204" w:type="dxa"/>
          </w:tcPr>
          <w:p w:rsidR="00E323C4" w:rsidRPr="00AF60BD" w:rsidRDefault="00E323C4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  <w:r w:rsidRPr="00AF60BD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Conformación Comité interinstitucional de seguimiento a las recomendaciones del SAT de la Defensoría del Pueblo y el CIAT.</w:t>
            </w:r>
          </w:p>
          <w:p w:rsidR="00E323C4" w:rsidRPr="00AF60BD" w:rsidRDefault="00E323C4" w:rsidP="0022597A">
            <w:pPr>
              <w:jc w:val="both"/>
              <w:rPr>
                <w:sz w:val="18"/>
                <w:szCs w:val="18"/>
                <w:lang w:val="es-ES"/>
              </w:rPr>
            </w:pPr>
          </w:p>
        </w:tc>
        <w:tc>
          <w:tcPr>
            <w:tcW w:w="2171" w:type="dxa"/>
          </w:tcPr>
          <w:p w:rsidR="00E323C4" w:rsidRPr="00AF60BD" w:rsidRDefault="00E323C4" w:rsidP="0022597A">
            <w:pPr>
              <w:jc w:val="both"/>
              <w:rPr>
                <w:sz w:val="18"/>
                <w:szCs w:val="18"/>
                <w:lang w:val="es-ES"/>
              </w:rPr>
            </w:pPr>
            <w:r w:rsidRPr="00AF60BD">
              <w:rPr>
                <w:sz w:val="18"/>
                <w:szCs w:val="18"/>
                <w:lang w:val="es-ES"/>
              </w:rPr>
              <w:t>No. De sesiones del Comité de seguimiento/ No. De  informes y notas de seguimiento  del SAT y el CIAT.</w:t>
            </w:r>
          </w:p>
        </w:tc>
        <w:tc>
          <w:tcPr>
            <w:tcW w:w="2355" w:type="dxa"/>
            <w:vMerge/>
          </w:tcPr>
          <w:p w:rsidR="00E323C4" w:rsidRDefault="00E323C4" w:rsidP="0022597A">
            <w:pPr>
              <w:jc w:val="both"/>
              <w:rPr>
                <w:lang w:val="es-ES"/>
              </w:rPr>
            </w:pPr>
          </w:p>
        </w:tc>
      </w:tr>
      <w:tr w:rsidR="00E323C4" w:rsidTr="0022597A">
        <w:tc>
          <w:tcPr>
            <w:tcW w:w="2902" w:type="dxa"/>
          </w:tcPr>
          <w:p w:rsidR="00E323C4" w:rsidRPr="00AF60BD" w:rsidRDefault="00E323C4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  <w:r w:rsidRPr="00AF60BD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Seguimiento y atención al desplazamiento intraurbano.</w:t>
            </w:r>
          </w:p>
          <w:p w:rsidR="00E323C4" w:rsidRPr="00AF60BD" w:rsidRDefault="00E323C4" w:rsidP="0022597A">
            <w:pPr>
              <w:jc w:val="both"/>
              <w:rPr>
                <w:sz w:val="18"/>
                <w:szCs w:val="18"/>
                <w:lang w:val="es-ES"/>
              </w:rPr>
            </w:pPr>
          </w:p>
        </w:tc>
        <w:tc>
          <w:tcPr>
            <w:tcW w:w="3204" w:type="dxa"/>
          </w:tcPr>
          <w:p w:rsidR="00E323C4" w:rsidRPr="00AF60BD" w:rsidRDefault="00E323C4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  <w:r w:rsidRPr="00AF60BD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 xml:space="preserve">Identificación y atención a la totalidad de desplazamiento forzados urbanos. </w:t>
            </w:r>
          </w:p>
          <w:p w:rsidR="00E323C4" w:rsidRPr="00AF60BD" w:rsidRDefault="00E323C4" w:rsidP="0022597A">
            <w:pPr>
              <w:jc w:val="both"/>
              <w:rPr>
                <w:sz w:val="18"/>
                <w:szCs w:val="18"/>
                <w:lang w:val="es-ES"/>
              </w:rPr>
            </w:pPr>
          </w:p>
        </w:tc>
        <w:tc>
          <w:tcPr>
            <w:tcW w:w="2171" w:type="dxa"/>
          </w:tcPr>
          <w:p w:rsidR="00E323C4" w:rsidRPr="00AF60BD" w:rsidRDefault="00E323C4" w:rsidP="0022597A">
            <w:pPr>
              <w:jc w:val="both"/>
              <w:rPr>
                <w:sz w:val="18"/>
                <w:szCs w:val="18"/>
                <w:lang w:val="es-ES"/>
              </w:rPr>
            </w:pPr>
            <w:r w:rsidRPr="00AF60BD">
              <w:rPr>
                <w:sz w:val="18"/>
                <w:szCs w:val="18"/>
                <w:lang w:val="es-ES"/>
              </w:rPr>
              <w:t>No. De casos de desplazamiento forzado intraurbano identificados a los que se realizó seguimiento.</w:t>
            </w:r>
          </w:p>
        </w:tc>
        <w:tc>
          <w:tcPr>
            <w:tcW w:w="2355" w:type="dxa"/>
            <w:vMerge/>
          </w:tcPr>
          <w:p w:rsidR="00E323C4" w:rsidRDefault="00E323C4" w:rsidP="0022597A">
            <w:pPr>
              <w:jc w:val="both"/>
              <w:rPr>
                <w:lang w:val="es-ES"/>
              </w:rPr>
            </w:pPr>
          </w:p>
        </w:tc>
      </w:tr>
      <w:tr w:rsidR="00E323C4" w:rsidTr="0022597A">
        <w:tc>
          <w:tcPr>
            <w:tcW w:w="2902" w:type="dxa"/>
          </w:tcPr>
          <w:p w:rsidR="00E323C4" w:rsidRPr="00AF60BD" w:rsidRDefault="00E323C4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  <w:r w:rsidRPr="00AF60BD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 xml:space="preserve">Creación de la sala virtual de la Secretaria del Interior de Bolívar para el seguimiento y  evaluación de </w:t>
            </w:r>
            <w:r w:rsidRPr="00AF60BD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lastRenderedPageBreak/>
              <w:t>la seguridad ciudadana en el departamento de Bolívar.</w:t>
            </w:r>
          </w:p>
          <w:p w:rsidR="00E323C4" w:rsidRPr="00AF60BD" w:rsidRDefault="00E323C4" w:rsidP="0022597A">
            <w:pPr>
              <w:jc w:val="both"/>
              <w:rPr>
                <w:sz w:val="18"/>
                <w:szCs w:val="18"/>
                <w:lang w:val="es-ES"/>
              </w:rPr>
            </w:pPr>
          </w:p>
        </w:tc>
        <w:tc>
          <w:tcPr>
            <w:tcW w:w="3204" w:type="dxa"/>
          </w:tcPr>
          <w:p w:rsidR="00E323C4" w:rsidRPr="00AF60BD" w:rsidRDefault="00E323C4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  <w:r w:rsidRPr="00AF60BD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lastRenderedPageBreak/>
              <w:t xml:space="preserve">Dotación técnica y profesional de una sala virtual de la Secretaria del Interior de Bolívar para el seguimiento y  </w:t>
            </w:r>
            <w:r w:rsidRPr="00AF60BD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lastRenderedPageBreak/>
              <w:t>evaluación de la seguridad ciudadana en el departamento de Bolívar.</w:t>
            </w:r>
          </w:p>
          <w:p w:rsidR="00E323C4" w:rsidRPr="00AF60BD" w:rsidRDefault="00E323C4" w:rsidP="0022597A">
            <w:pPr>
              <w:jc w:val="both"/>
              <w:rPr>
                <w:sz w:val="18"/>
                <w:szCs w:val="18"/>
                <w:lang w:val="es-ES"/>
              </w:rPr>
            </w:pPr>
          </w:p>
        </w:tc>
        <w:tc>
          <w:tcPr>
            <w:tcW w:w="2171" w:type="dxa"/>
          </w:tcPr>
          <w:p w:rsidR="00E323C4" w:rsidRPr="00AF60BD" w:rsidRDefault="00E323C4" w:rsidP="0022597A">
            <w:pPr>
              <w:jc w:val="both"/>
              <w:rPr>
                <w:sz w:val="18"/>
                <w:szCs w:val="18"/>
                <w:lang w:val="es-ES"/>
              </w:rPr>
            </w:pPr>
            <w:r w:rsidRPr="00AF60BD">
              <w:rPr>
                <w:sz w:val="18"/>
                <w:szCs w:val="18"/>
                <w:lang w:val="es-ES"/>
              </w:rPr>
              <w:lastRenderedPageBreak/>
              <w:t>Una sala virtual dotada técnicamente, en funcionamiento.</w:t>
            </w:r>
          </w:p>
        </w:tc>
        <w:tc>
          <w:tcPr>
            <w:tcW w:w="2355" w:type="dxa"/>
            <w:vMerge/>
          </w:tcPr>
          <w:p w:rsidR="00E323C4" w:rsidRDefault="00E323C4" w:rsidP="0022597A">
            <w:pPr>
              <w:jc w:val="both"/>
              <w:rPr>
                <w:lang w:val="es-ES"/>
              </w:rPr>
            </w:pPr>
          </w:p>
        </w:tc>
      </w:tr>
      <w:tr w:rsidR="00E323C4" w:rsidTr="0022597A">
        <w:tc>
          <w:tcPr>
            <w:tcW w:w="2902" w:type="dxa"/>
          </w:tcPr>
          <w:p w:rsidR="00E323C4" w:rsidRPr="00AF60BD" w:rsidRDefault="00E323C4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  <w:r w:rsidRPr="00AF60BD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lastRenderedPageBreak/>
              <w:t xml:space="preserve">Fortalecimiento institucional  para la respuesta oportuna a casos de desplazamientos masivos. </w:t>
            </w:r>
          </w:p>
        </w:tc>
        <w:tc>
          <w:tcPr>
            <w:tcW w:w="3204" w:type="dxa"/>
          </w:tcPr>
          <w:p w:rsidR="00E323C4" w:rsidRPr="00AF60BD" w:rsidRDefault="00E323C4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  <w:r w:rsidRPr="00AF60BD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 xml:space="preserve">Existe un  Plan de contingencia para la  atención al desplazamiento forzado  con enfoques diferenciales claramente establecidos para NNA, Mujeres, adultos mayores, indígenas, y afro descendientes. </w:t>
            </w:r>
          </w:p>
          <w:p w:rsidR="00E323C4" w:rsidRPr="00AF60BD" w:rsidRDefault="00E323C4" w:rsidP="0022597A">
            <w:pPr>
              <w:jc w:val="both"/>
              <w:rPr>
                <w:sz w:val="18"/>
                <w:szCs w:val="18"/>
                <w:lang w:val="es-ES"/>
              </w:rPr>
            </w:pPr>
          </w:p>
        </w:tc>
        <w:tc>
          <w:tcPr>
            <w:tcW w:w="2171" w:type="dxa"/>
          </w:tcPr>
          <w:p w:rsidR="00E323C4" w:rsidRPr="00AF60BD" w:rsidRDefault="00E323C4" w:rsidP="0022597A">
            <w:pPr>
              <w:jc w:val="both"/>
              <w:rPr>
                <w:sz w:val="18"/>
                <w:szCs w:val="18"/>
                <w:lang w:val="es-ES"/>
              </w:rPr>
            </w:pPr>
            <w:r w:rsidRPr="00AF60BD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Plan de contingencia para la  atención al desplazamiento forzado  socializado  con las instituciones del Sistema y las OPD.</w:t>
            </w:r>
          </w:p>
        </w:tc>
        <w:tc>
          <w:tcPr>
            <w:tcW w:w="2355" w:type="dxa"/>
            <w:vMerge/>
          </w:tcPr>
          <w:p w:rsidR="00E323C4" w:rsidRDefault="00E323C4" w:rsidP="0022597A">
            <w:pPr>
              <w:jc w:val="both"/>
              <w:rPr>
                <w:lang w:val="es-ES"/>
              </w:rPr>
            </w:pPr>
          </w:p>
        </w:tc>
      </w:tr>
      <w:tr w:rsidR="00E323C4" w:rsidTr="0022597A">
        <w:tc>
          <w:tcPr>
            <w:tcW w:w="2902" w:type="dxa"/>
          </w:tcPr>
          <w:p w:rsidR="00E323C4" w:rsidRPr="00AF60BD" w:rsidRDefault="00E323C4" w:rsidP="0022597A">
            <w:pPr>
              <w:jc w:val="both"/>
              <w:rPr>
                <w:sz w:val="18"/>
                <w:szCs w:val="18"/>
                <w:lang w:val="es-ES"/>
              </w:rPr>
            </w:pPr>
            <w:r w:rsidRPr="00AF60BD">
              <w:rPr>
                <w:sz w:val="18"/>
                <w:szCs w:val="18"/>
                <w:lang w:val="es-ES"/>
              </w:rPr>
              <w:t>Seguimiento y monitoreo a la situación de desplazamiento forzado y vulneraciones de los DDHH e infracciones al DIH.</w:t>
            </w:r>
          </w:p>
        </w:tc>
        <w:tc>
          <w:tcPr>
            <w:tcW w:w="3204" w:type="dxa"/>
          </w:tcPr>
          <w:p w:rsidR="00E323C4" w:rsidRPr="00AF60BD" w:rsidRDefault="00E323C4" w:rsidP="0022597A">
            <w:pPr>
              <w:jc w:val="both"/>
              <w:rPr>
                <w:sz w:val="18"/>
                <w:szCs w:val="18"/>
                <w:lang w:val="es-ES"/>
              </w:rPr>
            </w:pPr>
            <w:r w:rsidRPr="00AF60BD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Convenio con instituciones, Universidades y Centros de Estudio del desplazamiento forzado y los DDHH.</w:t>
            </w:r>
          </w:p>
        </w:tc>
        <w:tc>
          <w:tcPr>
            <w:tcW w:w="2171" w:type="dxa"/>
          </w:tcPr>
          <w:p w:rsidR="00E323C4" w:rsidRPr="00AF60BD" w:rsidRDefault="00E323C4" w:rsidP="0022597A">
            <w:pPr>
              <w:jc w:val="both"/>
              <w:rPr>
                <w:sz w:val="18"/>
                <w:szCs w:val="18"/>
                <w:lang w:val="es-ES"/>
              </w:rPr>
            </w:pPr>
            <w:r w:rsidRPr="00AF60BD">
              <w:rPr>
                <w:sz w:val="18"/>
                <w:szCs w:val="18"/>
                <w:lang w:val="es-ES"/>
              </w:rPr>
              <w:t xml:space="preserve">No. De convenios celebrados entre la Gobernación de Bolívar e </w:t>
            </w:r>
            <w:r w:rsidRPr="00AF60BD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instituciones, Universidades y Centros de Estudio del desplazamiento forzado y los DDHH.</w:t>
            </w:r>
          </w:p>
        </w:tc>
        <w:tc>
          <w:tcPr>
            <w:tcW w:w="2355" w:type="dxa"/>
            <w:vMerge/>
          </w:tcPr>
          <w:p w:rsidR="00E323C4" w:rsidRDefault="00E323C4" w:rsidP="0022597A">
            <w:pPr>
              <w:jc w:val="both"/>
              <w:rPr>
                <w:lang w:val="es-ES"/>
              </w:rPr>
            </w:pPr>
          </w:p>
        </w:tc>
      </w:tr>
      <w:tr w:rsidR="009148C8" w:rsidTr="00EF100E">
        <w:tc>
          <w:tcPr>
            <w:tcW w:w="10632" w:type="dxa"/>
            <w:gridSpan w:val="4"/>
          </w:tcPr>
          <w:p w:rsidR="009148C8" w:rsidRPr="009148C8" w:rsidRDefault="009148C8" w:rsidP="00812AD3">
            <w:pPr>
              <w:jc w:val="both"/>
              <w:rPr>
                <w:b/>
              </w:rPr>
            </w:pPr>
            <w:r w:rsidRPr="009148C8">
              <w:rPr>
                <w:rFonts w:ascii="Calibri" w:eastAsia="Calibri" w:hAnsi="Calibri" w:cs="Times New Roman"/>
                <w:b/>
                <w:lang w:val="es-ES"/>
              </w:rPr>
              <w:t xml:space="preserve">Asignación presupuestal cuatrienio </w:t>
            </w:r>
            <w:r>
              <w:rPr>
                <w:rFonts w:ascii="Calibri" w:eastAsia="Calibri" w:hAnsi="Calibri" w:cs="Times New Roman"/>
                <w:b/>
                <w:lang w:val="es-ES"/>
              </w:rPr>
              <w:t xml:space="preserve"> - Gobernación</w:t>
            </w:r>
            <w:r>
              <w:rPr>
                <w:b/>
              </w:rPr>
              <w:t xml:space="preserve">: $ </w:t>
            </w:r>
            <w:r w:rsidR="00B97D7B">
              <w:rPr>
                <w:b/>
              </w:rPr>
              <w:t>4</w:t>
            </w:r>
            <w:r w:rsidR="00812AD3">
              <w:rPr>
                <w:b/>
              </w:rPr>
              <w:t>8</w:t>
            </w:r>
            <w:r w:rsidRPr="009148C8">
              <w:rPr>
                <w:b/>
              </w:rPr>
              <w:t>0.000.000.</w:t>
            </w:r>
          </w:p>
        </w:tc>
      </w:tr>
    </w:tbl>
    <w:p w:rsidR="00176705" w:rsidRDefault="00176705" w:rsidP="00176705">
      <w:pPr>
        <w:spacing w:after="0" w:line="240" w:lineRule="auto"/>
        <w:jc w:val="both"/>
        <w:rPr>
          <w:lang w:val="es-ES"/>
        </w:rPr>
      </w:pPr>
    </w:p>
    <w:p w:rsidR="00176705" w:rsidRPr="00A66D3B" w:rsidRDefault="00176705" w:rsidP="00176705">
      <w:pPr>
        <w:spacing w:after="0" w:line="240" w:lineRule="auto"/>
        <w:jc w:val="both"/>
        <w:rPr>
          <w:b/>
        </w:rPr>
      </w:pPr>
    </w:p>
    <w:p w:rsidR="00176705" w:rsidRPr="000F2129" w:rsidRDefault="00176705" w:rsidP="00176705">
      <w:pPr>
        <w:framePr w:hSpace="141" w:wrap="around" w:vAnchor="page" w:hAnchor="margin" w:y="508"/>
        <w:spacing w:after="0" w:line="240" w:lineRule="auto"/>
        <w:jc w:val="center"/>
        <w:rPr>
          <w:rFonts w:ascii="Calibri" w:eastAsia="Calibri" w:hAnsi="Calibri" w:cs="Times New Roman"/>
          <w:lang w:val="es-ES"/>
        </w:rPr>
      </w:pPr>
    </w:p>
    <w:p w:rsidR="00176705" w:rsidRPr="000F2129" w:rsidRDefault="00176705" w:rsidP="00176705">
      <w:pPr>
        <w:framePr w:hSpace="141" w:wrap="around" w:vAnchor="page" w:hAnchor="margin" w:y="508"/>
        <w:spacing w:after="0" w:line="240" w:lineRule="auto"/>
        <w:ind w:left="348"/>
        <w:jc w:val="center"/>
        <w:rPr>
          <w:rFonts w:ascii="Calibri" w:eastAsia="Calibri" w:hAnsi="Calibri" w:cs="Times New Roman"/>
          <w:lang w:val="es-ES"/>
        </w:rPr>
      </w:pPr>
    </w:p>
    <w:p w:rsidR="00EC0258" w:rsidRPr="00EC0258" w:rsidRDefault="00EC0258" w:rsidP="00EC0258">
      <w:pPr>
        <w:spacing w:after="0" w:line="240" w:lineRule="auto"/>
        <w:rPr>
          <w:rFonts w:ascii="Calibri" w:eastAsia="Calibri" w:hAnsi="Calibri" w:cs="Times New Roman"/>
          <w:lang w:val="es-ES"/>
        </w:rPr>
      </w:pPr>
      <w:r w:rsidRPr="00EC0258">
        <w:rPr>
          <w:b/>
          <w:lang w:val="es-ES"/>
        </w:rPr>
        <w:t xml:space="preserve">Estrategia: </w:t>
      </w:r>
      <w:r w:rsidRPr="00EC0258">
        <w:rPr>
          <w:lang w:val="es-ES"/>
        </w:rPr>
        <w:t xml:space="preserve">Coordinación institucional para la oportuna </w:t>
      </w:r>
      <w:r w:rsidRPr="00EC0258">
        <w:rPr>
          <w:rFonts w:ascii="Calibri" w:eastAsia="Calibri" w:hAnsi="Calibri" w:cs="Times New Roman"/>
          <w:lang w:val="es-ES"/>
        </w:rPr>
        <w:t xml:space="preserve">Protección de bienes y territorios </w:t>
      </w:r>
    </w:p>
    <w:p w:rsidR="00EC0258" w:rsidRDefault="00EC0258" w:rsidP="00EC0258">
      <w:pPr>
        <w:spacing w:after="0" w:line="240" w:lineRule="auto"/>
        <w:jc w:val="both"/>
        <w:rPr>
          <w:lang w:val="es-ES"/>
        </w:rPr>
      </w:pPr>
    </w:p>
    <w:p w:rsidR="00176705" w:rsidRPr="000F2129" w:rsidRDefault="00176705" w:rsidP="00176705">
      <w:pPr>
        <w:spacing w:after="0" w:line="240" w:lineRule="auto"/>
        <w:rPr>
          <w:rFonts w:ascii="Calibri" w:eastAsia="Calibri" w:hAnsi="Calibri" w:cs="Times New Roman"/>
          <w:lang w:val="es-ES"/>
        </w:rPr>
      </w:pPr>
      <w:r w:rsidRPr="00B8090F">
        <w:rPr>
          <w:b/>
        </w:rPr>
        <w:t>Meta Estratégica:</w:t>
      </w:r>
      <w:r>
        <w:rPr>
          <w:rFonts w:ascii="Calibri" w:eastAsia="Calibri" w:hAnsi="Calibri" w:cs="Times New Roman"/>
          <w:lang w:val="es-ES"/>
        </w:rPr>
        <w:t xml:space="preserve">Protección de bienes y territorios </w:t>
      </w:r>
    </w:p>
    <w:p w:rsidR="00176705" w:rsidRDefault="00176705" w:rsidP="00176705">
      <w:pPr>
        <w:spacing w:after="0" w:line="240" w:lineRule="auto"/>
        <w:jc w:val="both"/>
        <w:rPr>
          <w:lang w:val="es-ES"/>
        </w:rPr>
      </w:pPr>
    </w:p>
    <w:p w:rsidR="00176705" w:rsidRPr="00C72D66" w:rsidRDefault="00176705" w:rsidP="00176705">
      <w:pPr>
        <w:spacing w:after="0" w:line="240" w:lineRule="auto"/>
        <w:jc w:val="both"/>
        <w:rPr>
          <w:rFonts w:ascii="Calibri" w:eastAsia="Calibri" w:hAnsi="Calibri" w:cs="Times New Roman"/>
          <w:lang w:val="es-ES"/>
        </w:rPr>
      </w:pPr>
      <w:r>
        <w:rPr>
          <w:b/>
        </w:rPr>
        <w:t xml:space="preserve">Líneas estratégicas: </w:t>
      </w:r>
      <w:r w:rsidRPr="00C72D66">
        <w:rPr>
          <w:rFonts w:ascii="Calibri" w:eastAsia="Calibri" w:hAnsi="Calibri" w:cs="Times New Roman"/>
          <w:lang w:val="es-ES"/>
        </w:rPr>
        <w:t xml:space="preserve">Realización de diagnóstico sobre la problemática de tierras en el departamento e informe de derechos sobre predios </w:t>
      </w:r>
    </w:p>
    <w:p w:rsidR="00176705" w:rsidRPr="00C72D66" w:rsidRDefault="00176705" w:rsidP="00176705">
      <w:pPr>
        <w:spacing w:after="0" w:line="240" w:lineRule="auto"/>
        <w:jc w:val="both"/>
        <w:rPr>
          <w:rFonts w:ascii="Calibri" w:eastAsia="Calibri" w:hAnsi="Calibri" w:cs="Times New Roman"/>
          <w:lang w:val="es-ES"/>
        </w:rPr>
      </w:pPr>
    </w:p>
    <w:p w:rsidR="00176705" w:rsidRDefault="00176705" w:rsidP="00176705">
      <w:pPr>
        <w:spacing w:after="0" w:line="240" w:lineRule="auto"/>
        <w:jc w:val="both"/>
        <w:rPr>
          <w:lang w:val="es-ES"/>
        </w:rPr>
      </w:pPr>
    </w:p>
    <w:tbl>
      <w:tblPr>
        <w:tblStyle w:val="Tablaconcuadrcula"/>
        <w:tblW w:w="10632" w:type="dxa"/>
        <w:tblInd w:w="-743" w:type="dxa"/>
        <w:tblLook w:val="04A0"/>
      </w:tblPr>
      <w:tblGrid>
        <w:gridCol w:w="2902"/>
        <w:gridCol w:w="3204"/>
        <w:gridCol w:w="2171"/>
        <w:gridCol w:w="2355"/>
      </w:tblGrid>
      <w:tr w:rsidR="00176705" w:rsidTr="0022597A">
        <w:tc>
          <w:tcPr>
            <w:tcW w:w="2902" w:type="dxa"/>
          </w:tcPr>
          <w:p w:rsidR="00176705" w:rsidRPr="005232F4" w:rsidRDefault="00176705" w:rsidP="0022597A">
            <w:pPr>
              <w:jc w:val="both"/>
              <w:rPr>
                <w:b/>
                <w:lang w:val="es-ES"/>
              </w:rPr>
            </w:pPr>
            <w:r w:rsidRPr="005232F4">
              <w:rPr>
                <w:b/>
                <w:lang w:val="es-ES"/>
              </w:rPr>
              <w:t xml:space="preserve">Acción estratégica </w:t>
            </w:r>
          </w:p>
        </w:tc>
        <w:tc>
          <w:tcPr>
            <w:tcW w:w="3204" w:type="dxa"/>
          </w:tcPr>
          <w:p w:rsidR="00176705" w:rsidRPr="005232F4" w:rsidRDefault="00176705" w:rsidP="0022597A">
            <w:pPr>
              <w:jc w:val="both"/>
              <w:rPr>
                <w:b/>
                <w:lang w:val="es-ES"/>
              </w:rPr>
            </w:pPr>
            <w:r w:rsidRPr="005232F4">
              <w:rPr>
                <w:b/>
                <w:lang w:val="es-ES"/>
              </w:rPr>
              <w:t>Metas</w:t>
            </w:r>
          </w:p>
        </w:tc>
        <w:tc>
          <w:tcPr>
            <w:tcW w:w="2171" w:type="dxa"/>
          </w:tcPr>
          <w:p w:rsidR="00176705" w:rsidRPr="005232F4" w:rsidRDefault="00176705" w:rsidP="0022597A">
            <w:pPr>
              <w:jc w:val="both"/>
              <w:rPr>
                <w:b/>
                <w:lang w:val="es-ES"/>
              </w:rPr>
            </w:pPr>
            <w:r w:rsidRPr="005232F4">
              <w:rPr>
                <w:b/>
                <w:lang w:val="es-ES"/>
              </w:rPr>
              <w:t xml:space="preserve">Indicador de gestión </w:t>
            </w:r>
          </w:p>
        </w:tc>
        <w:tc>
          <w:tcPr>
            <w:tcW w:w="2355" w:type="dxa"/>
          </w:tcPr>
          <w:p w:rsidR="00176705" w:rsidRPr="005232F4" w:rsidRDefault="00176705" w:rsidP="0022597A">
            <w:pPr>
              <w:jc w:val="both"/>
              <w:rPr>
                <w:b/>
                <w:lang w:val="es-ES"/>
              </w:rPr>
            </w:pPr>
            <w:r w:rsidRPr="005232F4">
              <w:rPr>
                <w:b/>
                <w:lang w:val="es-ES"/>
              </w:rPr>
              <w:t>Responsables</w:t>
            </w:r>
          </w:p>
        </w:tc>
      </w:tr>
      <w:tr w:rsidR="003B6976" w:rsidTr="0022597A">
        <w:tc>
          <w:tcPr>
            <w:tcW w:w="2902" w:type="dxa"/>
          </w:tcPr>
          <w:p w:rsidR="003B6976" w:rsidRPr="003B6976" w:rsidRDefault="003B6976" w:rsidP="003B6976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  <w:r w:rsidRPr="003B6976">
              <w:rPr>
                <w:sz w:val="18"/>
                <w:szCs w:val="18"/>
                <w:lang w:val="es-ES"/>
              </w:rPr>
              <w:t xml:space="preserve">Elaboración </w:t>
            </w:r>
            <w:r w:rsidRPr="003B6976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 xml:space="preserve">de diagnóstico sobre la problemática de tierras en el departamento e informe de derechos sobre predios </w:t>
            </w:r>
          </w:p>
          <w:p w:rsidR="003B6976" w:rsidRPr="003B6976" w:rsidRDefault="003B6976" w:rsidP="003B6976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</w:p>
          <w:p w:rsidR="003B6976" w:rsidRPr="003B6976" w:rsidRDefault="003B6976" w:rsidP="0022597A">
            <w:pPr>
              <w:jc w:val="both"/>
              <w:rPr>
                <w:sz w:val="18"/>
                <w:szCs w:val="18"/>
                <w:lang w:val="es-ES"/>
              </w:rPr>
            </w:pPr>
          </w:p>
        </w:tc>
        <w:tc>
          <w:tcPr>
            <w:tcW w:w="3204" w:type="dxa"/>
          </w:tcPr>
          <w:p w:rsidR="003B6976" w:rsidRPr="003B6976" w:rsidRDefault="003B6976" w:rsidP="003B6976">
            <w:pPr>
              <w:jc w:val="both"/>
              <w:rPr>
                <w:sz w:val="18"/>
                <w:szCs w:val="18"/>
                <w:lang w:val="es-ES"/>
              </w:rPr>
            </w:pPr>
            <w:r w:rsidRPr="003B6976">
              <w:rPr>
                <w:sz w:val="18"/>
                <w:szCs w:val="18"/>
                <w:lang w:val="es-ES"/>
              </w:rPr>
              <w:t>Existencia de un diagnóstico sobre la problemática de tierras en el departamento e informe de derechos sobre predios de PSD.</w:t>
            </w:r>
          </w:p>
        </w:tc>
        <w:tc>
          <w:tcPr>
            <w:tcW w:w="2171" w:type="dxa"/>
          </w:tcPr>
          <w:p w:rsidR="003B6976" w:rsidRPr="003B6976" w:rsidRDefault="003B6976" w:rsidP="003B6976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  <w:r w:rsidRPr="003B6976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 xml:space="preserve"> Un diagnóstico sobre la problemática de tierras en el departamento e informe de derechos sobre predios </w:t>
            </w:r>
          </w:p>
          <w:p w:rsidR="003B6976" w:rsidRPr="003B6976" w:rsidRDefault="003B6976" w:rsidP="0022597A">
            <w:pPr>
              <w:jc w:val="both"/>
              <w:rPr>
                <w:sz w:val="18"/>
                <w:szCs w:val="18"/>
                <w:lang w:val="es-ES"/>
              </w:rPr>
            </w:pPr>
          </w:p>
        </w:tc>
        <w:tc>
          <w:tcPr>
            <w:tcW w:w="2355" w:type="dxa"/>
            <w:vMerge w:val="restart"/>
          </w:tcPr>
          <w:p w:rsidR="003B6976" w:rsidRPr="005232F4" w:rsidRDefault="003B6976" w:rsidP="00812AD3">
            <w:pPr>
              <w:jc w:val="both"/>
              <w:rPr>
                <w:b/>
                <w:lang w:val="es-ES"/>
              </w:rPr>
            </w:pPr>
            <w:r w:rsidRPr="00812AD3">
              <w:rPr>
                <w:sz w:val="18"/>
                <w:szCs w:val="18"/>
                <w:lang w:val="es-ES"/>
              </w:rPr>
              <w:t>Ministerio de agricultura, INCODER, Secretaría de A</w:t>
            </w:r>
            <w:r>
              <w:rPr>
                <w:sz w:val="18"/>
                <w:szCs w:val="18"/>
                <w:lang w:val="es-ES"/>
              </w:rPr>
              <w:t>gricultura</w:t>
            </w:r>
            <w:r w:rsidRPr="00812AD3">
              <w:rPr>
                <w:sz w:val="18"/>
                <w:szCs w:val="18"/>
                <w:lang w:val="es-ES"/>
              </w:rPr>
              <w:t>, Defensoría del Pueblo. Alcaldías.</w:t>
            </w:r>
          </w:p>
        </w:tc>
      </w:tr>
      <w:tr w:rsidR="003B6976" w:rsidTr="00B05CD0">
        <w:trPr>
          <w:trHeight w:val="1141"/>
        </w:trPr>
        <w:tc>
          <w:tcPr>
            <w:tcW w:w="2902" w:type="dxa"/>
          </w:tcPr>
          <w:p w:rsidR="003B6976" w:rsidRPr="002D60A1" w:rsidRDefault="003B6976" w:rsidP="0022597A">
            <w:pPr>
              <w:jc w:val="both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D</w:t>
            </w:r>
            <w:r w:rsidRPr="002D60A1">
              <w:rPr>
                <w:sz w:val="18"/>
                <w:szCs w:val="18"/>
                <w:lang w:val="es-ES"/>
              </w:rPr>
              <w:t>ivulgación</w:t>
            </w:r>
            <w:r>
              <w:rPr>
                <w:sz w:val="18"/>
                <w:szCs w:val="18"/>
                <w:lang w:val="es-ES"/>
              </w:rPr>
              <w:t xml:space="preserve"> y promoción </w:t>
            </w:r>
            <w:r w:rsidRPr="002D60A1">
              <w:rPr>
                <w:sz w:val="18"/>
                <w:szCs w:val="18"/>
                <w:lang w:val="es-ES"/>
              </w:rPr>
              <w:t xml:space="preserve"> de la ruta de protección de bienes de la PSD.</w:t>
            </w:r>
          </w:p>
        </w:tc>
        <w:tc>
          <w:tcPr>
            <w:tcW w:w="3204" w:type="dxa"/>
          </w:tcPr>
          <w:p w:rsidR="003B6976" w:rsidRPr="002D60A1" w:rsidRDefault="003B6976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  <w:r w:rsidRPr="002D60A1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 xml:space="preserve">6 Campañas </w:t>
            </w:r>
            <w:proofErr w:type="spellStart"/>
            <w:r w:rsidRPr="002D60A1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territorializadas</w:t>
            </w:r>
            <w:proofErr w:type="spellEnd"/>
            <w:r w:rsidRPr="002D60A1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 xml:space="preserve"> anuales  de divulgación de la ruta de protección de bienes y patrimonio de la PSD asentada en Bolívar</w:t>
            </w:r>
            <w:r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.</w:t>
            </w:r>
          </w:p>
          <w:p w:rsidR="003B6976" w:rsidRPr="002D60A1" w:rsidRDefault="003B6976" w:rsidP="0022597A">
            <w:pPr>
              <w:jc w:val="both"/>
              <w:rPr>
                <w:sz w:val="18"/>
                <w:szCs w:val="18"/>
                <w:lang w:val="es-ES"/>
              </w:rPr>
            </w:pPr>
          </w:p>
        </w:tc>
        <w:tc>
          <w:tcPr>
            <w:tcW w:w="2171" w:type="dxa"/>
          </w:tcPr>
          <w:p w:rsidR="003B6976" w:rsidRPr="002D60A1" w:rsidRDefault="003B6976" w:rsidP="0022597A">
            <w:pPr>
              <w:jc w:val="both"/>
              <w:rPr>
                <w:sz w:val="18"/>
                <w:szCs w:val="18"/>
                <w:lang w:val="es-ES"/>
              </w:rPr>
            </w:pPr>
            <w:r w:rsidRPr="002D60A1">
              <w:rPr>
                <w:sz w:val="18"/>
                <w:szCs w:val="18"/>
                <w:lang w:val="es-ES"/>
              </w:rPr>
              <w:t>No. De campañas de divulgación de la ruta de protección de bienes realizadas anualmente en el Departamento.</w:t>
            </w:r>
          </w:p>
        </w:tc>
        <w:tc>
          <w:tcPr>
            <w:tcW w:w="2355" w:type="dxa"/>
            <w:vMerge/>
          </w:tcPr>
          <w:p w:rsidR="003B6976" w:rsidRPr="00812AD3" w:rsidRDefault="003B6976" w:rsidP="00812AD3">
            <w:pPr>
              <w:jc w:val="both"/>
              <w:rPr>
                <w:sz w:val="18"/>
                <w:szCs w:val="18"/>
                <w:lang w:val="es-ES"/>
              </w:rPr>
            </w:pPr>
          </w:p>
        </w:tc>
      </w:tr>
      <w:tr w:rsidR="003B6976" w:rsidTr="0022597A">
        <w:tc>
          <w:tcPr>
            <w:tcW w:w="2902" w:type="dxa"/>
          </w:tcPr>
          <w:p w:rsidR="003B6976" w:rsidRPr="002D60A1" w:rsidRDefault="003B6976" w:rsidP="002D60A1">
            <w:pPr>
              <w:jc w:val="both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D</w:t>
            </w:r>
            <w:r w:rsidRPr="002D60A1">
              <w:rPr>
                <w:sz w:val="18"/>
                <w:szCs w:val="18"/>
                <w:lang w:val="es-ES"/>
              </w:rPr>
              <w:t xml:space="preserve">ivulgación </w:t>
            </w:r>
            <w:r>
              <w:rPr>
                <w:sz w:val="18"/>
                <w:szCs w:val="18"/>
                <w:lang w:val="es-ES"/>
              </w:rPr>
              <w:t xml:space="preserve"> y p</w:t>
            </w:r>
            <w:r w:rsidRPr="002D60A1">
              <w:rPr>
                <w:sz w:val="18"/>
                <w:szCs w:val="18"/>
                <w:lang w:val="es-ES"/>
              </w:rPr>
              <w:t>romoción de la ruta  étnica de protección de bienes y territorios  de la PSD.</w:t>
            </w:r>
          </w:p>
        </w:tc>
        <w:tc>
          <w:tcPr>
            <w:tcW w:w="3204" w:type="dxa"/>
          </w:tcPr>
          <w:p w:rsidR="003B6976" w:rsidRPr="002D60A1" w:rsidRDefault="003B6976" w:rsidP="0022597A">
            <w:pPr>
              <w:pStyle w:val="Default"/>
              <w:jc w:val="both"/>
              <w:rPr>
                <w:b/>
                <w:sz w:val="18"/>
                <w:szCs w:val="18"/>
              </w:rPr>
            </w:pPr>
            <w:r w:rsidRPr="002D60A1">
              <w:rPr>
                <w:rFonts w:cs="Times New Roman"/>
                <w:sz w:val="18"/>
                <w:szCs w:val="18"/>
                <w:lang w:val="es-ES"/>
              </w:rPr>
              <w:t xml:space="preserve">6 Campañas </w:t>
            </w:r>
            <w:proofErr w:type="spellStart"/>
            <w:r w:rsidRPr="002D60A1">
              <w:rPr>
                <w:rFonts w:cs="Times New Roman"/>
                <w:sz w:val="18"/>
                <w:szCs w:val="18"/>
                <w:lang w:val="es-ES"/>
              </w:rPr>
              <w:t>territorializadas</w:t>
            </w:r>
            <w:proofErr w:type="spellEnd"/>
            <w:r w:rsidRPr="002D60A1">
              <w:rPr>
                <w:rFonts w:cs="Times New Roman"/>
                <w:sz w:val="18"/>
                <w:szCs w:val="18"/>
                <w:lang w:val="es-ES"/>
              </w:rPr>
              <w:t xml:space="preserve"> anuales</w:t>
            </w:r>
            <w:r w:rsidRPr="002D60A1">
              <w:rPr>
                <w:sz w:val="18"/>
                <w:szCs w:val="18"/>
              </w:rPr>
              <w:t xml:space="preserve">  de divulgación de  la ruta étnica de protección de bienes patrimoniales.</w:t>
            </w:r>
          </w:p>
          <w:p w:rsidR="003B6976" w:rsidRPr="002D60A1" w:rsidRDefault="003B6976" w:rsidP="0022597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71" w:type="dxa"/>
          </w:tcPr>
          <w:p w:rsidR="003B6976" w:rsidRPr="002D60A1" w:rsidRDefault="003B6976" w:rsidP="0022597A">
            <w:pPr>
              <w:jc w:val="both"/>
              <w:rPr>
                <w:sz w:val="18"/>
                <w:szCs w:val="18"/>
                <w:lang w:val="es-ES"/>
              </w:rPr>
            </w:pPr>
            <w:r w:rsidRPr="002D60A1">
              <w:rPr>
                <w:sz w:val="18"/>
                <w:szCs w:val="18"/>
                <w:lang w:val="es-ES"/>
              </w:rPr>
              <w:t>No. De campañas de divulgación de la ruta étnica  de protección de bienes y territorios realizadas anualmente en el Departamento.</w:t>
            </w:r>
          </w:p>
        </w:tc>
        <w:tc>
          <w:tcPr>
            <w:tcW w:w="2355" w:type="dxa"/>
            <w:vMerge/>
          </w:tcPr>
          <w:p w:rsidR="003B6976" w:rsidRDefault="003B6976" w:rsidP="0022597A">
            <w:pPr>
              <w:jc w:val="both"/>
              <w:rPr>
                <w:lang w:val="es-ES"/>
              </w:rPr>
            </w:pPr>
          </w:p>
        </w:tc>
      </w:tr>
      <w:tr w:rsidR="003B6976" w:rsidTr="0022597A">
        <w:tc>
          <w:tcPr>
            <w:tcW w:w="2902" w:type="dxa"/>
          </w:tcPr>
          <w:p w:rsidR="003B6976" w:rsidRPr="002D60A1" w:rsidRDefault="003B6976" w:rsidP="00D7334C">
            <w:pPr>
              <w:jc w:val="both"/>
              <w:rPr>
                <w:sz w:val="18"/>
                <w:szCs w:val="18"/>
                <w:lang w:val="es-ES"/>
              </w:rPr>
            </w:pPr>
            <w:r w:rsidRPr="002D60A1">
              <w:rPr>
                <w:sz w:val="18"/>
                <w:szCs w:val="18"/>
                <w:lang w:val="es-ES"/>
              </w:rPr>
              <w:t>Seguimiento y evaluación institucional de la compra, venta y destinación de tierras.</w:t>
            </w:r>
          </w:p>
        </w:tc>
        <w:tc>
          <w:tcPr>
            <w:tcW w:w="3204" w:type="dxa"/>
          </w:tcPr>
          <w:p w:rsidR="003B6976" w:rsidRPr="002D60A1" w:rsidRDefault="003B6976" w:rsidP="00D7334C">
            <w:pPr>
              <w:jc w:val="both"/>
              <w:rPr>
                <w:sz w:val="18"/>
                <w:szCs w:val="18"/>
                <w:lang w:val="es-ES"/>
              </w:rPr>
            </w:pPr>
            <w:r w:rsidRPr="002D60A1">
              <w:rPr>
                <w:sz w:val="18"/>
                <w:szCs w:val="18"/>
                <w:lang w:val="es-ES"/>
              </w:rPr>
              <w:t>Sesión trimestral de seguimiento y evaluación  de la situación de tierras y territorios  del Comité Departamental de Justicia Transicional.</w:t>
            </w:r>
          </w:p>
        </w:tc>
        <w:tc>
          <w:tcPr>
            <w:tcW w:w="2171" w:type="dxa"/>
          </w:tcPr>
          <w:p w:rsidR="003B6976" w:rsidRPr="002D60A1" w:rsidRDefault="003B6976" w:rsidP="004D0656">
            <w:pPr>
              <w:jc w:val="both"/>
              <w:rPr>
                <w:sz w:val="18"/>
                <w:szCs w:val="18"/>
                <w:lang w:val="es-ES"/>
              </w:rPr>
            </w:pPr>
            <w:r w:rsidRPr="002D60A1">
              <w:rPr>
                <w:sz w:val="18"/>
                <w:szCs w:val="18"/>
                <w:lang w:val="es-ES"/>
              </w:rPr>
              <w:t>No. De sesiones e informes del Comité de Justicia Transicional, sobre la situación de tierras en el Departamento.</w:t>
            </w:r>
          </w:p>
        </w:tc>
        <w:tc>
          <w:tcPr>
            <w:tcW w:w="2355" w:type="dxa"/>
            <w:vMerge/>
          </w:tcPr>
          <w:p w:rsidR="003B6976" w:rsidRDefault="003B6976" w:rsidP="0022597A">
            <w:pPr>
              <w:jc w:val="both"/>
              <w:rPr>
                <w:lang w:val="es-ES"/>
              </w:rPr>
            </w:pPr>
          </w:p>
        </w:tc>
      </w:tr>
      <w:tr w:rsidR="003B6976" w:rsidTr="0022597A">
        <w:tc>
          <w:tcPr>
            <w:tcW w:w="2902" w:type="dxa"/>
          </w:tcPr>
          <w:p w:rsidR="003B6976" w:rsidRPr="002D60A1" w:rsidRDefault="003B6976" w:rsidP="0022597A">
            <w:pPr>
              <w:pStyle w:val="Default"/>
              <w:jc w:val="both"/>
              <w:rPr>
                <w:b/>
                <w:sz w:val="18"/>
                <w:szCs w:val="18"/>
              </w:rPr>
            </w:pPr>
            <w:r w:rsidRPr="002D60A1">
              <w:rPr>
                <w:sz w:val="18"/>
                <w:szCs w:val="18"/>
              </w:rPr>
              <w:t xml:space="preserve">Coordinación interinstitucional y para la protección de bienes </w:t>
            </w:r>
            <w:r w:rsidRPr="002D60A1">
              <w:rPr>
                <w:sz w:val="18"/>
                <w:szCs w:val="18"/>
              </w:rPr>
              <w:lastRenderedPageBreak/>
              <w:t>patrimoniales de la PSD.</w:t>
            </w:r>
          </w:p>
          <w:p w:rsidR="003B6976" w:rsidRPr="002D60A1" w:rsidRDefault="003B6976" w:rsidP="0022597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204" w:type="dxa"/>
          </w:tcPr>
          <w:p w:rsidR="003B6976" w:rsidRPr="002D60A1" w:rsidRDefault="003B6976" w:rsidP="0022597A">
            <w:pPr>
              <w:pStyle w:val="Default"/>
              <w:jc w:val="both"/>
              <w:rPr>
                <w:b/>
                <w:sz w:val="18"/>
                <w:szCs w:val="18"/>
              </w:rPr>
            </w:pPr>
            <w:r w:rsidRPr="002D60A1">
              <w:rPr>
                <w:sz w:val="18"/>
                <w:szCs w:val="18"/>
              </w:rPr>
              <w:lastRenderedPageBreak/>
              <w:t xml:space="preserve">Uso de información actualizada  con el programa de protección de bienes, </w:t>
            </w:r>
            <w:r w:rsidRPr="002D60A1">
              <w:rPr>
                <w:sz w:val="18"/>
                <w:szCs w:val="18"/>
              </w:rPr>
              <w:lastRenderedPageBreak/>
              <w:t>patrimonio y territorio del Ministerio de Agricultura.</w:t>
            </w:r>
          </w:p>
          <w:p w:rsidR="003B6976" w:rsidRPr="002D60A1" w:rsidRDefault="003B6976" w:rsidP="0022597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71" w:type="dxa"/>
          </w:tcPr>
          <w:p w:rsidR="003B6976" w:rsidRPr="002D60A1" w:rsidRDefault="003B6976" w:rsidP="0022597A">
            <w:pPr>
              <w:jc w:val="both"/>
              <w:rPr>
                <w:sz w:val="18"/>
                <w:szCs w:val="18"/>
              </w:rPr>
            </w:pPr>
            <w:r w:rsidRPr="002D60A1">
              <w:rPr>
                <w:sz w:val="18"/>
                <w:szCs w:val="18"/>
              </w:rPr>
              <w:lastRenderedPageBreak/>
              <w:t xml:space="preserve">No. De informes de seguimiento y evaluación </w:t>
            </w:r>
            <w:r w:rsidRPr="002D60A1">
              <w:rPr>
                <w:sz w:val="18"/>
                <w:szCs w:val="18"/>
              </w:rPr>
              <w:lastRenderedPageBreak/>
              <w:t>de la situación de tierras en Departamento, presentados en el Comité de Departamental de Justicia Transicional.</w:t>
            </w:r>
          </w:p>
        </w:tc>
        <w:tc>
          <w:tcPr>
            <w:tcW w:w="2355" w:type="dxa"/>
            <w:vMerge/>
          </w:tcPr>
          <w:p w:rsidR="003B6976" w:rsidRDefault="003B6976" w:rsidP="0022597A">
            <w:pPr>
              <w:jc w:val="both"/>
              <w:rPr>
                <w:lang w:val="es-ES"/>
              </w:rPr>
            </w:pPr>
          </w:p>
        </w:tc>
      </w:tr>
      <w:tr w:rsidR="009148C8" w:rsidTr="00A651F8">
        <w:tc>
          <w:tcPr>
            <w:tcW w:w="10632" w:type="dxa"/>
            <w:gridSpan w:val="4"/>
          </w:tcPr>
          <w:p w:rsidR="009148C8" w:rsidRPr="009148C8" w:rsidRDefault="009148C8" w:rsidP="009148C8">
            <w:pPr>
              <w:jc w:val="both"/>
              <w:rPr>
                <w:b/>
              </w:rPr>
            </w:pPr>
            <w:r w:rsidRPr="009148C8">
              <w:rPr>
                <w:rFonts w:ascii="Calibri" w:eastAsia="Calibri" w:hAnsi="Calibri" w:cs="Times New Roman"/>
                <w:b/>
                <w:lang w:val="es-ES"/>
              </w:rPr>
              <w:lastRenderedPageBreak/>
              <w:t>Asignación presupuestal cuatrienio  - Gobernación</w:t>
            </w:r>
            <w:r w:rsidRPr="009148C8">
              <w:rPr>
                <w:b/>
              </w:rPr>
              <w:t xml:space="preserve">: $ </w:t>
            </w:r>
            <w:r w:rsidR="00812AD3">
              <w:rPr>
                <w:b/>
              </w:rPr>
              <w:t>28</w:t>
            </w:r>
            <w:r w:rsidRPr="009148C8">
              <w:rPr>
                <w:b/>
              </w:rPr>
              <w:t>0.000.000</w:t>
            </w:r>
          </w:p>
          <w:p w:rsidR="009148C8" w:rsidRPr="009148C8" w:rsidRDefault="009148C8" w:rsidP="0022597A">
            <w:pPr>
              <w:jc w:val="both"/>
            </w:pPr>
          </w:p>
        </w:tc>
      </w:tr>
    </w:tbl>
    <w:p w:rsidR="00176705" w:rsidRDefault="00176705" w:rsidP="00176705">
      <w:pPr>
        <w:spacing w:after="0" w:line="240" w:lineRule="auto"/>
        <w:jc w:val="both"/>
        <w:rPr>
          <w:lang w:val="es-ES"/>
        </w:rPr>
      </w:pPr>
    </w:p>
    <w:p w:rsidR="00176705" w:rsidRPr="00A66D3B" w:rsidRDefault="00176705" w:rsidP="00176705">
      <w:pPr>
        <w:spacing w:after="0" w:line="240" w:lineRule="auto"/>
        <w:jc w:val="both"/>
        <w:rPr>
          <w:b/>
        </w:rPr>
      </w:pPr>
    </w:p>
    <w:p w:rsidR="00B05CD0" w:rsidRDefault="00B05CD0" w:rsidP="00176705">
      <w:pPr>
        <w:spacing w:after="0" w:line="240" w:lineRule="auto"/>
        <w:rPr>
          <w:lang w:val="es-ES"/>
        </w:rPr>
      </w:pPr>
    </w:p>
    <w:p w:rsidR="00B05CD0" w:rsidRDefault="00B05CD0" w:rsidP="00176705">
      <w:pPr>
        <w:spacing w:after="0" w:line="240" w:lineRule="auto"/>
        <w:rPr>
          <w:lang w:val="es-ES"/>
        </w:rPr>
      </w:pPr>
    </w:p>
    <w:p w:rsidR="00B05CD0" w:rsidRDefault="00B05CD0" w:rsidP="00176705">
      <w:pPr>
        <w:spacing w:after="0" w:line="240" w:lineRule="auto"/>
        <w:rPr>
          <w:lang w:val="es-ES"/>
        </w:rPr>
      </w:pPr>
    </w:p>
    <w:p w:rsidR="00B05CD0" w:rsidRDefault="00B05CD0" w:rsidP="00176705">
      <w:pPr>
        <w:spacing w:after="0" w:line="240" w:lineRule="auto"/>
        <w:rPr>
          <w:lang w:val="es-ES"/>
        </w:rPr>
      </w:pPr>
    </w:p>
    <w:p w:rsidR="00176705" w:rsidRPr="00E323C4" w:rsidRDefault="00176705" w:rsidP="00176705">
      <w:pPr>
        <w:spacing w:after="0" w:line="240" w:lineRule="auto"/>
        <w:rPr>
          <w:b/>
          <w:lang w:val="es-ES"/>
        </w:rPr>
      </w:pPr>
      <w:r w:rsidRPr="00E323C4">
        <w:rPr>
          <w:b/>
          <w:lang w:val="es-ES"/>
        </w:rPr>
        <w:t>Acciones complementarias de prevención y protección</w:t>
      </w:r>
    </w:p>
    <w:p w:rsidR="00B05CD0" w:rsidRDefault="00B05CD0" w:rsidP="00B05CD0">
      <w:pPr>
        <w:spacing w:after="0" w:line="240" w:lineRule="auto"/>
        <w:jc w:val="both"/>
        <w:rPr>
          <w:rFonts w:ascii="Calibri" w:eastAsia="Calibri" w:hAnsi="Calibri" w:cs="Times New Roman"/>
          <w:lang w:val="es-ES"/>
        </w:rPr>
      </w:pPr>
    </w:p>
    <w:tbl>
      <w:tblPr>
        <w:tblStyle w:val="Tablaconcuadrcula"/>
        <w:tblW w:w="10632" w:type="dxa"/>
        <w:tblInd w:w="-743" w:type="dxa"/>
        <w:tblLook w:val="04A0"/>
      </w:tblPr>
      <w:tblGrid>
        <w:gridCol w:w="2902"/>
        <w:gridCol w:w="3204"/>
        <w:gridCol w:w="2171"/>
        <w:gridCol w:w="2355"/>
      </w:tblGrid>
      <w:tr w:rsidR="00E323C4" w:rsidTr="0022597A">
        <w:tc>
          <w:tcPr>
            <w:tcW w:w="2902" w:type="dxa"/>
          </w:tcPr>
          <w:p w:rsidR="00B05CD0" w:rsidRPr="005232F4" w:rsidRDefault="00B05CD0" w:rsidP="0022597A">
            <w:pPr>
              <w:jc w:val="both"/>
              <w:rPr>
                <w:b/>
                <w:lang w:val="es-ES"/>
              </w:rPr>
            </w:pPr>
            <w:r w:rsidRPr="005232F4">
              <w:rPr>
                <w:b/>
                <w:lang w:val="es-ES"/>
              </w:rPr>
              <w:t xml:space="preserve">Acción estratégica </w:t>
            </w:r>
          </w:p>
        </w:tc>
        <w:tc>
          <w:tcPr>
            <w:tcW w:w="3204" w:type="dxa"/>
          </w:tcPr>
          <w:p w:rsidR="00B05CD0" w:rsidRPr="005232F4" w:rsidRDefault="00B05CD0" w:rsidP="0022597A">
            <w:pPr>
              <w:jc w:val="both"/>
              <w:rPr>
                <w:b/>
                <w:lang w:val="es-ES"/>
              </w:rPr>
            </w:pPr>
            <w:r w:rsidRPr="005232F4">
              <w:rPr>
                <w:b/>
                <w:lang w:val="es-ES"/>
              </w:rPr>
              <w:t>Metas</w:t>
            </w:r>
          </w:p>
        </w:tc>
        <w:tc>
          <w:tcPr>
            <w:tcW w:w="2171" w:type="dxa"/>
          </w:tcPr>
          <w:p w:rsidR="00B05CD0" w:rsidRPr="005232F4" w:rsidRDefault="00B05CD0" w:rsidP="0022597A">
            <w:pPr>
              <w:jc w:val="both"/>
              <w:rPr>
                <w:b/>
                <w:lang w:val="es-ES"/>
              </w:rPr>
            </w:pPr>
            <w:r w:rsidRPr="005232F4">
              <w:rPr>
                <w:b/>
                <w:lang w:val="es-ES"/>
              </w:rPr>
              <w:t xml:space="preserve">Indicador de gestión </w:t>
            </w:r>
          </w:p>
        </w:tc>
        <w:tc>
          <w:tcPr>
            <w:tcW w:w="2355" w:type="dxa"/>
          </w:tcPr>
          <w:p w:rsidR="00B05CD0" w:rsidRPr="005232F4" w:rsidRDefault="00B05CD0" w:rsidP="0022597A">
            <w:pPr>
              <w:jc w:val="both"/>
              <w:rPr>
                <w:b/>
                <w:lang w:val="es-ES"/>
              </w:rPr>
            </w:pPr>
            <w:r w:rsidRPr="005232F4">
              <w:rPr>
                <w:b/>
                <w:lang w:val="es-ES"/>
              </w:rPr>
              <w:t>Responsables</w:t>
            </w:r>
          </w:p>
        </w:tc>
      </w:tr>
      <w:tr w:rsidR="00E323C4" w:rsidTr="0022597A">
        <w:trPr>
          <w:trHeight w:val="1141"/>
        </w:trPr>
        <w:tc>
          <w:tcPr>
            <w:tcW w:w="2902" w:type="dxa"/>
          </w:tcPr>
          <w:p w:rsidR="00E323C4" w:rsidRPr="00E323C4" w:rsidRDefault="00E323C4" w:rsidP="0022597A">
            <w:pPr>
              <w:jc w:val="both"/>
              <w:rPr>
                <w:sz w:val="18"/>
                <w:szCs w:val="18"/>
                <w:lang w:val="es-ES"/>
              </w:rPr>
            </w:pPr>
            <w:r w:rsidRPr="00E323C4">
              <w:rPr>
                <w:sz w:val="18"/>
                <w:szCs w:val="18"/>
                <w:lang w:val="es-ES"/>
              </w:rPr>
              <w:t xml:space="preserve">Presencia institucional en zonas definidas  de riesgo de reclutamiento forzado </w:t>
            </w:r>
          </w:p>
        </w:tc>
        <w:tc>
          <w:tcPr>
            <w:tcW w:w="3204" w:type="dxa"/>
          </w:tcPr>
          <w:p w:rsidR="00E323C4" w:rsidRPr="00E323C4" w:rsidRDefault="00E323C4" w:rsidP="0022597A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  <w:r w:rsidRPr="00E323C4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 xml:space="preserve">Ampliación en el 50% la cobertura de Clubes juveniles </w:t>
            </w:r>
            <w:r w:rsidR="00ED5948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 xml:space="preserve"> y Unidades móviles de atención </w:t>
            </w:r>
            <w:r w:rsidRPr="00E323C4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 xml:space="preserve">del ICBF </w:t>
            </w:r>
            <w:r w:rsidRPr="00E323C4">
              <w:rPr>
                <w:sz w:val="18"/>
                <w:szCs w:val="18"/>
                <w:lang w:val="es-ES"/>
              </w:rPr>
              <w:t>en zonas de riesgo de reclutamiento forzado</w:t>
            </w:r>
          </w:p>
          <w:p w:rsidR="00E323C4" w:rsidRPr="00E323C4" w:rsidRDefault="00E323C4" w:rsidP="0022597A">
            <w:pPr>
              <w:jc w:val="both"/>
              <w:rPr>
                <w:sz w:val="18"/>
                <w:szCs w:val="18"/>
                <w:lang w:val="es-ES"/>
              </w:rPr>
            </w:pPr>
          </w:p>
        </w:tc>
        <w:tc>
          <w:tcPr>
            <w:tcW w:w="2171" w:type="dxa"/>
          </w:tcPr>
          <w:p w:rsidR="00E323C4" w:rsidRPr="00E323C4" w:rsidRDefault="00E323C4" w:rsidP="00B05CD0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  <w:r w:rsidRPr="00E323C4">
              <w:rPr>
                <w:sz w:val="18"/>
                <w:szCs w:val="18"/>
                <w:lang w:val="es-ES"/>
              </w:rPr>
              <w:t xml:space="preserve">No. De  nuevos </w:t>
            </w:r>
            <w:r w:rsidRPr="00E323C4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 xml:space="preserve">Clubes juveniles </w:t>
            </w:r>
            <w:r w:rsidR="00ED5948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 xml:space="preserve">y unidades móviles de atención </w:t>
            </w:r>
            <w:r w:rsidRPr="00E323C4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del ICBF en funcionamiento en zonas con riesgo de reclutamiento forzado.</w:t>
            </w:r>
          </w:p>
          <w:p w:rsidR="00E323C4" w:rsidRPr="00E323C4" w:rsidRDefault="00E323C4" w:rsidP="00B05CD0">
            <w:pPr>
              <w:jc w:val="both"/>
              <w:rPr>
                <w:sz w:val="18"/>
                <w:szCs w:val="18"/>
                <w:lang w:val="es-ES"/>
              </w:rPr>
            </w:pPr>
          </w:p>
        </w:tc>
        <w:tc>
          <w:tcPr>
            <w:tcW w:w="2355" w:type="dxa"/>
            <w:vMerge w:val="restart"/>
          </w:tcPr>
          <w:p w:rsidR="00E323C4" w:rsidRPr="00E323C4" w:rsidRDefault="00E323C4" w:rsidP="00E323C4">
            <w:pPr>
              <w:jc w:val="both"/>
              <w:rPr>
                <w:rFonts w:ascii="Calibri" w:eastAsia="Calibri" w:hAnsi="Calibri" w:cs="Times New Roman"/>
                <w:sz w:val="18"/>
                <w:szCs w:val="18"/>
                <w:lang w:val="es-ES"/>
              </w:rPr>
            </w:pPr>
            <w:r w:rsidRPr="00E323C4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 xml:space="preserve">Secretaria del Interior, Oficina de Prensa de la Gobernación, </w:t>
            </w:r>
            <w:proofErr w:type="spellStart"/>
            <w:r w:rsidRPr="00E323C4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Iderbol</w:t>
            </w:r>
            <w:proofErr w:type="spellEnd"/>
            <w:r w:rsidRPr="00E323C4">
              <w:rPr>
                <w:rFonts w:ascii="Calibri" w:eastAsia="Calibri" w:hAnsi="Calibri" w:cs="Times New Roman"/>
                <w:sz w:val="18"/>
                <w:szCs w:val="18"/>
                <w:lang w:val="es-ES"/>
              </w:rPr>
              <w:t>, Secretaria Minas, Secretaría de Obras, Secretaría de Agricultura,  Autoridades Municipales, Personerías Municipales,  Programa de Protección de bienes y Territorios, Unidad de Atención a Víctimas, FFMM, Policía Nacional, Ministerio del Interior, Ministerio de Agricultura, FGN, Defensoría del Pueblo.</w:t>
            </w:r>
          </w:p>
          <w:p w:rsidR="00E323C4" w:rsidRDefault="00E323C4" w:rsidP="0022597A">
            <w:pPr>
              <w:jc w:val="both"/>
              <w:rPr>
                <w:lang w:val="es-ES"/>
              </w:rPr>
            </w:pPr>
          </w:p>
        </w:tc>
      </w:tr>
      <w:tr w:rsidR="00E323C4" w:rsidTr="006E04CC">
        <w:trPr>
          <w:trHeight w:val="1146"/>
        </w:trPr>
        <w:tc>
          <w:tcPr>
            <w:tcW w:w="2902" w:type="dxa"/>
          </w:tcPr>
          <w:p w:rsidR="00E323C4" w:rsidRPr="00E323C4" w:rsidRDefault="00E323C4" w:rsidP="0022597A">
            <w:pPr>
              <w:jc w:val="both"/>
              <w:rPr>
                <w:sz w:val="18"/>
                <w:szCs w:val="18"/>
                <w:lang w:val="es-ES"/>
              </w:rPr>
            </w:pPr>
            <w:r w:rsidRPr="00E323C4">
              <w:rPr>
                <w:sz w:val="18"/>
                <w:szCs w:val="18"/>
                <w:lang w:val="es-ES"/>
              </w:rPr>
              <w:t>Acceso a la recreación y el deporte en zonas de riesgo de reclutamiento forzado.</w:t>
            </w:r>
          </w:p>
        </w:tc>
        <w:tc>
          <w:tcPr>
            <w:tcW w:w="3204" w:type="dxa"/>
          </w:tcPr>
          <w:p w:rsidR="00E323C4" w:rsidRPr="00E323C4" w:rsidRDefault="00E323C4" w:rsidP="006E04CC">
            <w:pPr>
              <w:pStyle w:val="Default"/>
              <w:jc w:val="both"/>
              <w:rPr>
                <w:sz w:val="18"/>
                <w:szCs w:val="18"/>
              </w:rPr>
            </w:pPr>
            <w:r w:rsidRPr="00E323C4">
              <w:rPr>
                <w:sz w:val="18"/>
                <w:szCs w:val="18"/>
              </w:rPr>
              <w:t>Ampliación  en 50% la cobertura de los programas “por tu salud ponte pilas”, “Juegos departamentales y la discapacidad”, en las zonas</w:t>
            </w:r>
            <w:r w:rsidRPr="00E323C4">
              <w:rPr>
                <w:sz w:val="18"/>
                <w:szCs w:val="18"/>
                <w:lang w:val="es-ES"/>
              </w:rPr>
              <w:t>de riesgo de reclutamiento forzado.</w:t>
            </w:r>
          </w:p>
        </w:tc>
        <w:tc>
          <w:tcPr>
            <w:tcW w:w="2171" w:type="dxa"/>
          </w:tcPr>
          <w:p w:rsidR="00E323C4" w:rsidRPr="00E323C4" w:rsidRDefault="00E323C4" w:rsidP="006E04CC">
            <w:pPr>
              <w:jc w:val="both"/>
              <w:rPr>
                <w:sz w:val="18"/>
                <w:szCs w:val="18"/>
                <w:lang w:val="es-ES"/>
              </w:rPr>
            </w:pPr>
            <w:r w:rsidRPr="00E323C4">
              <w:rPr>
                <w:sz w:val="18"/>
                <w:szCs w:val="18"/>
                <w:lang w:val="es-ES"/>
              </w:rPr>
              <w:t>No de nuevos  clubes juveniles de I.C.B.F implementados en zonas en riesgo de desplazamiento.</w:t>
            </w:r>
          </w:p>
          <w:p w:rsidR="00E323C4" w:rsidRPr="00E323C4" w:rsidRDefault="00E323C4" w:rsidP="0022597A">
            <w:pPr>
              <w:jc w:val="both"/>
              <w:rPr>
                <w:sz w:val="18"/>
                <w:szCs w:val="18"/>
                <w:lang w:val="es-ES"/>
              </w:rPr>
            </w:pPr>
          </w:p>
        </w:tc>
        <w:tc>
          <w:tcPr>
            <w:tcW w:w="2355" w:type="dxa"/>
            <w:vMerge/>
          </w:tcPr>
          <w:p w:rsidR="00E323C4" w:rsidRDefault="00E323C4" w:rsidP="0022597A">
            <w:pPr>
              <w:jc w:val="both"/>
              <w:rPr>
                <w:lang w:val="es-ES"/>
              </w:rPr>
            </w:pPr>
          </w:p>
        </w:tc>
      </w:tr>
      <w:tr w:rsidR="00E323C4" w:rsidTr="0022597A">
        <w:tc>
          <w:tcPr>
            <w:tcW w:w="2902" w:type="dxa"/>
          </w:tcPr>
          <w:p w:rsidR="00E323C4" w:rsidRPr="00E323C4" w:rsidRDefault="00E323C4" w:rsidP="0022597A">
            <w:pPr>
              <w:jc w:val="both"/>
              <w:rPr>
                <w:sz w:val="18"/>
                <w:szCs w:val="18"/>
                <w:lang w:val="es-ES"/>
              </w:rPr>
            </w:pPr>
            <w:r w:rsidRPr="00E323C4">
              <w:rPr>
                <w:sz w:val="18"/>
                <w:szCs w:val="18"/>
                <w:lang w:val="es-ES"/>
              </w:rPr>
              <w:t>Formación técnica  y tecnológica para el empleo.</w:t>
            </w:r>
          </w:p>
        </w:tc>
        <w:tc>
          <w:tcPr>
            <w:tcW w:w="3204" w:type="dxa"/>
          </w:tcPr>
          <w:p w:rsidR="00E323C4" w:rsidRPr="00E323C4" w:rsidRDefault="00E323C4" w:rsidP="006E04CC">
            <w:pPr>
              <w:jc w:val="both"/>
              <w:rPr>
                <w:sz w:val="18"/>
                <w:szCs w:val="18"/>
                <w:lang w:val="es-ES"/>
              </w:rPr>
            </w:pPr>
            <w:r w:rsidRPr="00E323C4">
              <w:rPr>
                <w:sz w:val="18"/>
                <w:szCs w:val="18"/>
                <w:lang w:val="es-ES"/>
              </w:rPr>
              <w:t>Implementación de programas SENA de emprendimiento, capacitación en artes oficios, carreras técnicas y tecnológicas en  zonas en riesgo de desplazamiento.</w:t>
            </w:r>
          </w:p>
          <w:p w:rsidR="00E323C4" w:rsidRPr="00E323C4" w:rsidRDefault="00E323C4" w:rsidP="0022597A">
            <w:pPr>
              <w:jc w:val="both"/>
              <w:rPr>
                <w:sz w:val="18"/>
                <w:szCs w:val="18"/>
                <w:lang w:val="es-ES"/>
              </w:rPr>
            </w:pPr>
          </w:p>
        </w:tc>
        <w:tc>
          <w:tcPr>
            <w:tcW w:w="2171" w:type="dxa"/>
          </w:tcPr>
          <w:p w:rsidR="00E323C4" w:rsidRPr="00E323C4" w:rsidRDefault="00E323C4" w:rsidP="006E04CC">
            <w:pPr>
              <w:jc w:val="both"/>
              <w:rPr>
                <w:sz w:val="18"/>
                <w:szCs w:val="18"/>
                <w:lang w:val="es-ES"/>
              </w:rPr>
            </w:pPr>
            <w:r w:rsidRPr="00E323C4">
              <w:rPr>
                <w:sz w:val="18"/>
                <w:szCs w:val="18"/>
                <w:lang w:val="es-ES"/>
              </w:rPr>
              <w:t>No de jóvenes en situación de desplazamiento  vinculados a programas del  SENA,   en zonas definidas como de riesgo de reclutamiento forzado.</w:t>
            </w:r>
          </w:p>
          <w:p w:rsidR="00E323C4" w:rsidRPr="00E323C4" w:rsidRDefault="00E323C4" w:rsidP="0022597A">
            <w:pPr>
              <w:jc w:val="both"/>
              <w:rPr>
                <w:sz w:val="18"/>
                <w:szCs w:val="18"/>
                <w:lang w:val="es-ES"/>
              </w:rPr>
            </w:pPr>
          </w:p>
        </w:tc>
        <w:tc>
          <w:tcPr>
            <w:tcW w:w="2355" w:type="dxa"/>
            <w:vMerge/>
          </w:tcPr>
          <w:p w:rsidR="00E323C4" w:rsidRDefault="00E323C4" w:rsidP="0022597A">
            <w:pPr>
              <w:jc w:val="both"/>
              <w:rPr>
                <w:lang w:val="es-ES"/>
              </w:rPr>
            </w:pPr>
          </w:p>
        </w:tc>
      </w:tr>
      <w:tr w:rsidR="009148C8" w:rsidTr="00273C62">
        <w:tc>
          <w:tcPr>
            <w:tcW w:w="10632" w:type="dxa"/>
            <w:gridSpan w:val="4"/>
          </w:tcPr>
          <w:p w:rsidR="009148C8" w:rsidRPr="009148C8" w:rsidRDefault="009148C8" w:rsidP="009148C8">
            <w:pPr>
              <w:jc w:val="both"/>
              <w:rPr>
                <w:b/>
              </w:rPr>
            </w:pPr>
            <w:r w:rsidRPr="009148C8">
              <w:rPr>
                <w:rFonts w:ascii="Calibri" w:eastAsia="Calibri" w:hAnsi="Calibri" w:cs="Times New Roman"/>
                <w:b/>
                <w:lang w:val="es-ES"/>
              </w:rPr>
              <w:t>Asignación presupuestal cuatrienio  - Gobernación</w:t>
            </w:r>
            <w:r w:rsidRPr="009148C8">
              <w:rPr>
                <w:b/>
              </w:rPr>
              <w:t xml:space="preserve">: $ </w:t>
            </w:r>
            <w:r w:rsidR="00557016">
              <w:rPr>
                <w:b/>
              </w:rPr>
              <w:t>280.0000.000</w:t>
            </w:r>
          </w:p>
          <w:p w:rsidR="009148C8" w:rsidRDefault="009148C8" w:rsidP="0022597A">
            <w:pPr>
              <w:jc w:val="both"/>
              <w:rPr>
                <w:lang w:val="es-ES"/>
              </w:rPr>
            </w:pPr>
          </w:p>
        </w:tc>
      </w:tr>
    </w:tbl>
    <w:p w:rsidR="00B05CD0" w:rsidRDefault="00B05CD0" w:rsidP="00E323C4">
      <w:pPr>
        <w:spacing w:after="0" w:line="240" w:lineRule="auto"/>
        <w:jc w:val="both"/>
        <w:rPr>
          <w:lang w:val="es-ES"/>
        </w:rPr>
      </w:pPr>
    </w:p>
    <w:sectPr w:rsidR="00B05CD0" w:rsidSect="00695C78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217A" w:rsidRDefault="0021217A" w:rsidP="008A0096">
      <w:pPr>
        <w:spacing w:after="0" w:line="240" w:lineRule="auto"/>
      </w:pPr>
      <w:r>
        <w:separator/>
      </w:r>
    </w:p>
  </w:endnote>
  <w:endnote w:type="continuationSeparator" w:id="0">
    <w:p w:rsidR="0021217A" w:rsidRDefault="0021217A" w:rsidP="008A0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217A" w:rsidRDefault="0021217A" w:rsidP="008A0096">
      <w:pPr>
        <w:spacing w:after="0" w:line="240" w:lineRule="auto"/>
      </w:pPr>
      <w:r>
        <w:separator/>
      </w:r>
    </w:p>
  </w:footnote>
  <w:footnote w:type="continuationSeparator" w:id="0">
    <w:p w:rsidR="0021217A" w:rsidRDefault="0021217A" w:rsidP="008A00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096" w:rsidRDefault="008A0096" w:rsidP="008A0096">
    <w:pPr>
      <w:pStyle w:val="Encabezado"/>
      <w:jc w:val="center"/>
      <w:rPr>
        <w:color w:val="808080"/>
      </w:rPr>
    </w:pPr>
    <w:r>
      <w:rPr>
        <w:noProof/>
        <w:color w:val="808080"/>
      </w:rPr>
      <w:drawing>
        <wp:inline distT="0" distB="0" distL="0" distR="0">
          <wp:extent cx="497840" cy="429895"/>
          <wp:effectExtent l="19050" t="0" r="0" b="0"/>
          <wp:docPr id="1" name="Imagen 1" descr="Escu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Escud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7840" cy="4298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A0096" w:rsidRDefault="008A0096" w:rsidP="008A0096">
    <w:pPr>
      <w:pStyle w:val="Encabezado"/>
      <w:jc w:val="center"/>
      <w:rPr>
        <w:rFonts w:ascii="Times New Roman" w:hAnsi="Times New Roman" w:cs="Times New Roman"/>
        <w:b/>
        <w:bCs/>
      </w:rPr>
    </w:pPr>
    <w:r>
      <w:rPr>
        <w:rFonts w:ascii="Times New Roman" w:hAnsi="Times New Roman" w:cs="Times New Roman"/>
        <w:b/>
        <w:bCs/>
      </w:rPr>
      <w:t>GOBERNACIÓN DE BOLÍVAR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F0D60"/>
    <w:multiLevelType w:val="hybridMultilevel"/>
    <w:tmpl w:val="AD88E4D4"/>
    <w:lvl w:ilvl="0" w:tplc="87EA9BFE"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FD44FA4"/>
    <w:multiLevelType w:val="hybridMultilevel"/>
    <w:tmpl w:val="3ED6FDCE"/>
    <w:lvl w:ilvl="0" w:tplc="87EA9BFE"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6512A22"/>
    <w:multiLevelType w:val="hybridMultilevel"/>
    <w:tmpl w:val="438CAD2C"/>
    <w:lvl w:ilvl="0" w:tplc="87EA9BFE"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378C27D6"/>
    <w:multiLevelType w:val="hybridMultilevel"/>
    <w:tmpl w:val="129AE8AC"/>
    <w:lvl w:ilvl="0" w:tplc="87EA9BFE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38A979F2"/>
    <w:multiLevelType w:val="hybridMultilevel"/>
    <w:tmpl w:val="0804BBB4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0FB797E"/>
    <w:multiLevelType w:val="hybridMultilevel"/>
    <w:tmpl w:val="6EECF772"/>
    <w:lvl w:ilvl="0" w:tplc="87EA9BFE">
      <w:numFmt w:val="bullet"/>
      <w:lvlText w:val="-"/>
      <w:lvlJc w:val="left"/>
      <w:pPr>
        <w:ind w:left="1776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>
    <w:nsid w:val="5C8C2387"/>
    <w:multiLevelType w:val="hybridMultilevel"/>
    <w:tmpl w:val="30BAE0F6"/>
    <w:lvl w:ilvl="0" w:tplc="240A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60DE6EF8"/>
    <w:multiLevelType w:val="hybridMultilevel"/>
    <w:tmpl w:val="02B2D4D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76705"/>
    <w:rsid w:val="000A6D25"/>
    <w:rsid w:val="000B7755"/>
    <w:rsid w:val="001361FA"/>
    <w:rsid w:val="00176705"/>
    <w:rsid w:val="0021217A"/>
    <w:rsid w:val="002D60A1"/>
    <w:rsid w:val="00325ED5"/>
    <w:rsid w:val="00367497"/>
    <w:rsid w:val="003B6976"/>
    <w:rsid w:val="004301E2"/>
    <w:rsid w:val="00447856"/>
    <w:rsid w:val="004B0ACE"/>
    <w:rsid w:val="004D0656"/>
    <w:rsid w:val="00557016"/>
    <w:rsid w:val="00592976"/>
    <w:rsid w:val="006E04CC"/>
    <w:rsid w:val="00720867"/>
    <w:rsid w:val="00812AD3"/>
    <w:rsid w:val="008A0096"/>
    <w:rsid w:val="008D1AC8"/>
    <w:rsid w:val="009148C8"/>
    <w:rsid w:val="009909EE"/>
    <w:rsid w:val="00A41694"/>
    <w:rsid w:val="00AA0DE2"/>
    <w:rsid w:val="00AC3136"/>
    <w:rsid w:val="00AE778C"/>
    <w:rsid w:val="00B05CD0"/>
    <w:rsid w:val="00B174A8"/>
    <w:rsid w:val="00B97D7B"/>
    <w:rsid w:val="00C72D66"/>
    <w:rsid w:val="00CF70B5"/>
    <w:rsid w:val="00D7334C"/>
    <w:rsid w:val="00DD301D"/>
    <w:rsid w:val="00E323C4"/>
    <w:rsid w:val="00E81BA5"/>
    <w:rsid w:val="00EC0258"/>
    <w:rsid w:val="00ED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4A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76705"/>
    <w:pPr>
      <w:ind w:left="720"/>
      <w:contextualSpacing/>
    </w:pPr>
  </w:style>
  <w:style w:type="paragraph" w:customStyle="1" w:styleId="Default">
    <w:name w:val="Default"/>
    <w:rsid w:val="0017670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1767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A009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A0096"/>
  </w:style>
  <w:style w:type="paragraph" w:styleId="Piedepgina">
    <w:name w:val="footer"/>
    <w:basedOn w:val="Normal"/>
    <w:link w:val="PiedepginaCar"/>
    <w:uiPriority w:val="99"/>
    <w:semiHidden/>
    <w:unhideWhenUsed/>
    <w:rsid w:val="008A009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8A0096"/>
  </w:style>
  <w:style w:type="paragraph" w:styleId="Textodeglobo">
    <w:name w:val="Balloon Text"/>
    <w:basedOn w:val="Normal"/>
    <w:link w:val="TextodegloboCar"/>
    <w:uiPriority w:val="99"/>
    <w:semiHidden/>
    <w:unhideWhenUsed/>
    <w:rsid w:val="008A00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00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76705"/>
    <w:pPr>
      <w:ind w:left="720"/>
      <w:contextualSpacing/>
    </w:pPr>
  </w:style>
  <w:style w:type="paragraph" w:customStyle="1" w:styleId="Default">
    <w:name w:val="Default"/>
    <w:rsid w:val="0017670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1767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5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2212</Words>
  <Characters>12167</Characters>
  <Application>Microsoft Office Word</Application>
  <DocSecurity>0</DocSecurity>
  <Lines>101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erocha</dc:creator>
  <cp:lastModifiedBy>ACER</cp:lastModifiedBy>
  <cp:revision>12</cp:revision>
  <dcterms:created xsi:type="dcterms:W3CDTF">2011-12-20T02:18:00Z</dcterms:created>
  <dcterms:modified xsi:type="dcterms:W3CDTF">2011-12-29T19:14:00Z</dcterms:modified>
</cp:coreProperties>
</file>